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0079" w14:textId="618A7857" w:rsidR="00FE2AA3" w:rsidRPr="000F0A9A" w:rsidRDefault="00AE05F6" w:rsidP="00FE2AA3">
      <w:pPr>
        <w:jc w:val="center"/>
        <w:rPr>
          <w:rFonts w:ascii="Calibri" w:hAnsi="Calibri" w:cs="Calibri"/>
          <w:b/>
          <w:szCs w:val="24"/>
        </w:rPr>
      </w:pPr>
      <w:r w:rsidRPr="000F0A9A">
        <w:rPr>
          <w:rFonts w:ascii="Calibri" w:hAnsi="Calibri" w:cs="Calibri"/>
          <w:b/>
          <w:szCs w:val="24"/>
        </w:rPr>
        <w:t>PERSONAL PROTECTIVE EQUIPMENT (PPE)</w:t>
      </w:r>
      <w:r w:rsidR="00FA75B7" w:rsidRPr="000F0A9A">
        <w:rPr>
          <w:rFonts w:ascii="Calibri" w:hAnsi="Calibri" w:cs="Calibri"/>
          <w:b/>
          <w:szCs w:val="24"/>
        </w:rPr>
        <w:t xml:space="preserve"> PROGRAM</w:t>
      </w:r>
    </w:p>
    <w:p w14:paraId="63760503" w14:textId="77777777" w:rsidR="00FE2AA3" w:rsidRPr="000F0A9A" w:rsidRDefault="00FE2AA3" w:rsidP="00FE2AA3">
      <w:pPr>
        <w:jc w:val="center"/>
        <w:rPr>
          <w:rFonts w:ascii="Calibri" w:hAnsi="Calibri" w:cs="Calibri"/>
          <w:szCs w:val="24"/>
        </w:rPr>
      </w:pPr>
      <w:bookmarkStart w:id="0" w:name="OLE_LINK2"/>
      <w:bookmarkStart w:id="1" w:name="OLE_LINK1"/>
      <w:r w:rsidRPr="000F0A9A">
        <w:rPr>
          <w:rFonts w:ascii="Calibri" w:hAnsi="Calibri" w:cs="Calibri"/>
          <w:szCs w:val="24"/>
        </w:rPr>
        <w:t>UNIVERSITY OF WISCONSIN-GREEN BAY</w:t>
      </w:r>
      <w:bookmarkEnd w:id="0"/>
      <w:bookmarkEnd w:id="1"/>
    </w:p>
    <w:p w14:paraId="41AB22E0" w14:textId="77777777" w:rsidR="00AE05F6" w:rsidRPr="000F0A9A" w:rsidRDefault="00AE05F6" w:rsidP="00FE2AA3">
      <w:pPr>
        <w:jc w:val="center"/>
        <w:rPr>
          <w:rFonts w:ascii="Calibri" w:hAnsi="Calibri" w:cs="Calibri"/>
          <w:szCs w:val="24"/>
        </w:rPr>
      </w:pPr>
    </w:p>
    <w:p w14:paraId="5D65BC99" w14:textId="77777777" w:rsidR="00AE05F6" w:rsidRPr="000F0A9A" w:rsidRDefault="00AE05F6" w:rsidP="00AE05F6">
      <w:pPr>
        <w:rPr>
          <w:rFonts w:ascii="Calibri" w:hAnsi="Calibri" w:cs="Calibri"/>
          <w:b/>
          <w:szCs w:val="24"/>
        </w:rPr>
      </w:pPr>
    </w:p>
    <w:p w14:paraId="23010F87" w14:textId="77777777" w:rsidR="00AE05F6" w:rsidRPr="000F0A9A" w:rsidRDefault="00AE05F6" w:rsidP="00AE05F6">
      <w:pPr>
        <w:rPr>
          <w:rFonts w:ascii="Calibri" w:hAnsi="Calibri" w:cs="Calibri"/>
          <w:szCs w:val="24"/>
          <w:u w:val="single"/>
        </w:rPr>
      </w:pPr>
      <w:r w:rsidRPr="000F0A9A">
        <w:rPr>
          <w:rFonts w:ascii="Calibri" w:hAnsi="Calibri" w:cs="Calibri"/>
          <w:szCs w:val="24"/>
          <w:u w:val="single"/>
        </w:rPr>
        <w:t>INTRODUCTION</w:t>
      </w:r>
    </w:p>
    <w:p w14:paraId="7ABD6EA1" w14:textId="77777777" w:rsidR="00AE05F6" w:rsidRPr="000F0A9A" w:rsidRDefault="00AE05F6" w:rsidP="00AE05F6">
      <w:pPr>
        <w:rPr>
          <w:rFonts w:ascii="Calibri" w:hAnsi="Calibri" w:cs="Calibri"/>
          <w:szCs w:val="24"/>
        </w:rPr>
      </w:pPr>
    </w:p>
    <w:p w14:paraId="504A065B" w14:textId="77777777" w:rsidR="00AE05F6" w:rsidRPr="000F0A9A" w:rsidRDefault="00AE05F6" w:rsidP="004D2EA7">
      <w:pPr>
        <w:ind w:left="720"/>
        <w:rPr>
          <w:rFonts w:ascii="Calibri" w:hAnsi="Calibri" w:cs="Calibri"/>
          <w:szCs w:val="24"/>
        </w:rPr>
      </w:pPr>
      <w:r w:rsidRPr="000F0A9A">
        <w:rPr>
          <w:rFonts w:ascii="Calibri" w:hAnsi="Calibri" w:cs="Calibri"/>
          <w:szCs w:val="24"/>
        </w:rPr>
        <w:t>UW</w:t>
      </w:r>
      <w:r w:rsidR="00446052">
        <w:rPr>
          <w:rFonts w:ascii="Calibri" w:hAnsi="Calibri" w:cs="Calibri"/>
          <w:szCs w:val="24"/>
        </w:rPr>
        <w:t>-</w:t>
      </w:r>
      <w:r w:rsidRPr="000F0A9A">
        <w:rPr>
          <w:rFonts w:ascii="Calibri" w:hAnsi="Calibri" w:cs="Calibri"/>
          <w:szCs w:val="24"/>
        </w:rPr>
        <w:t>G</w:t>
      </w:r>
      <w:r w:rsidR="00446052">
        <w:rPr>
          <w:rFonts w:ascii="Calibri" w:hAnsi="Calibri" w:cs="Calibri"/>
          <w:szCs w:val="24"/>
        </w:rPr>
        <w:t xml:space="preserve">reen </w:t>
      </w:r>
      <w:r w:rsidRPr="000F0A9A">
        <w:rPr>
          <w:rFonts w:ascii="Calibri" w:hAnsi="Calibri" w:cs="Calibri"/>
          <w:szCs w:val="24"/>
        </w:rPr>
        <w:t>B</w:t>
      </w:r>
      <w:r w:rsidR="00446052">
        <w:rPr>
          <w:rFonts w:ascii="Calibri" w:hAnsi="Calibri" w:cs="Calibri"/>
          <w:szCs w:val="24"/>
        </w:rPr>
        <w:t>ay</w:t>
      </w:r>
      <w:r w:rsidRPr="000F0A9A">
        <w:rPr>
          <w:rFonts w:ascii="Calibri" w:hAnsi="Calibri" w:cs="Calibri"/>
          <w:szCs w:val="24"/>
        </w:rPr>
        <w:t xml:space="preserve"> strives to provide its employees a safe work environment.  A key to such an environment is the furnishing and proper use of adequate personal protective equipment (PPE). </w:t>
      </w:r>
    </w:p>
    <w:p w14:paraId="42E2B23E" w14:textId="77777777" w:rsidR="00AE05F6" w:rsidRPr="000F0A9A" w:rsidRDefault="00AE05F6" w:rsidP="004D2EA7">
      <w:pPr>
        <w:ind w:left="720"/>
        <w:rPr>
          <w:rFonts w:ascii="Calibri" w:hAnsi="Calibri" w:cs="Calibri"/>
          <w:szCs w:val="24"/>
        </w:rPr>
      </w:pPr>
    </w:p>
    <w:p w14:paraId="0DDCBE8E" w14:textId="77777777" w:rsidR="00AE05F6" w:rsidRPr="000F0A9A" w:rsidRDefault="00AE05F6" w:rsidP="004D2EA7">
      <w:pPr>
        <w:ind w:left="1440"/>
        <w:rPr>
          <w:rFonts w:ascii="Calibri" w:hAnsi="Calibri" w:cs="Calibri"/>
          <w:szCs w:val="24"/>
        </w:rPr>
      </w:pPr>
      <w:r w:rsidRPr="000F0A9A">
        <w:rPr>
          <w:rFonts w:ascii="Calibri" w:hAnsi="Calibri" w:cs="Calibri"/>
          <w:szCs w:val="24"/>
        </w:rPr>
        <w:t>Reference: 1910.132-138</w:t>
      </w:r>
    </w:p>
    <w:p w14:paraId="688712BE" w14:textId="77777777" w:rsidR="00AE05F6" w:rsidRPr="000F0A9A" w:rsidRDefault="00AE05F6" w:rsidP="004D2EA7">
      <w:pPr>
        <w:ind w:left="720"/>
        <w:jc w:val="both"/>
        <w:rPr>
          <w:rFonts w:ascii="Calibri" w:hAnsi="Calibri" w:cs="Calibri"/>
          <w:szCs w:val="24"/>
        </w:rPr>
      </w:pPr>
    </w:p>
    <w:p w14:paraId="20E6F5F7" w14:textId="77777777" w:rsidR="00AE05F6" w:rsidRPr="000F0A9A" w:rsidRDefault="00AE05F6" w:rsidP="004D2EA7">
      <w:pPr>
        <w:ind w:left="720"/>
        <w:jc w:val="both"/>
        <w:rPr>
          <w:rFonts w:ascii="Calibri" w:hAnsi="Calibri" w:cs="Calibri"/>
          <w:szCs w:val="24"/>
        </w:rPr>
      </w:pPr>
      <w:r w:rsidRPr="000F0A9A">
        <w:rPr>
          <w:rFonts w:ascii="Calibri" w:hAnsi="Calibri" w:cs="Calibri"/>
          <w:szCs w:val="24"/>
        </w:rPr>
        <w:t>The use of PPE will only be considered when all feasible engineering controls, guards and sound manufacturing practices have been incorporated to eliminate any potential risk of injury from each job.  Even after the use of any PPE is decided risk reduction or elimination suggestions from staff or employees will continue to be sought and considered in light of effectiveness, cost and benefit.</w:t>
      </w:r>
    </w:p>
    <w:p w14:paraId="5776D0A2" w14:textId="77777777" w:rsidR="00AE05F6" w:rsidRPr="000F0A9A" w:rsidRDefault="00AE05F6" w:rsidP="00AE05F6">
      <w:pPr>
        <w:jc w:val="both"/>
        <w:rPr>
          <w:rFonts w:ascii="Calibri" w:hAnsi="Calibri" w:cs="Calibri"/>
          <w:szCs w:val="24"/>
        </w:rPr>
      </w:pPr>
    </w:p>
    <w:p w14:paraId="042EB0C5" w14:textId="77777777" w:rsidR="00AE05F6" w:rsidRPr="000F0A9A" w:rsidRDefault="00AE05F6" w:rsidP="004D2EA7">
      <w:pPr>
        <w:widowControl/>
        <w:snapToGrid/>
        <w:jc w:val="both"/>
        <w:rPr>
          <w:rFonts w:ascii="Calibri" w:hAnsi="Calibri" w:cs="Calibri"/>
          <w:szCs w:val="24"/>
        </w:rPr>
      </w:pPr>
      <w:r w:rsidRPr="000F0A9A">
        <w:rPr>
          <w:rFonts w:ascii="Calibri" w:hAnsi="Calibri" w:cs="Calibri"/>
          <w:szCs w:val="24"/>
          <w:u w:val="single"/>
        </w:rPr>
        <w:t>GENERAL GUIDELINES</w:t>
      </w:r>
    </w:p>
    <w:p w14:paraId="0E4027D9" w14:textId="77777777" w:rsidR="00AE05F6" w:rsidRPr="000F0A9A" w:rsidRDefault="00AE05F6" w:rsidP="00AE05F6">
      <w:pPr>
        <w:jc w:val="both"/>
        <w:rPr>
          <w:rFonts w:ascii="Calibri" w:hAnsi="Calibri" w:cs="Calibri"/>
          <w:szCs w:val="24"/>
        </w:rPr>
      </w:pPr>
    </w:p>
    <w:p w14:paraId="4E455EBD" w14:textId="77777777" w:rsidR="00AE05F6" w:rsidRPr="000F0A9A" w:rsidRDefault="00AE05F6" w:rsidP="004D2EA7">
      <w:pPr>
        <w:numPr>
          <w:ilvl w:val="0"/>
          <w:numId w:val="23"/>
        </w:numPr>
        <w:jc w:val="both"/>
        <w:rPr>
          <w:rFonts w:ascii="Calibri" w:hAnsi="Calibri" w:cs="Calibri"/>
          <w:b/>
          <w:szCs w:val="24"/>
        </w:rPr>
      </w:pPr>
      <w:r w:rsidRPr="000F0A9A">
        <w:rPr>
          <w:rFonts w:ascii="Calibri" w:hAnsi="Calibri" w:cs="Calibri"/>
          <w:b/>
          <w:szCs w:val="24"/>
        </w:rPr>
        <w:t>EVALUATION</w:t>
      </w:r>
    </w:p>
    <w:p w14:paraId="56504742" w14:textId="77777777" w:rsidR="00AE05F6" w:rsidRPr="000F0A9A" w:rsidRDefault="00AE05F6" w:rsidP="00AE05F6">
      <w:pPr>
        <w:ind w:left="720"/>
        <w:jc w:val="both"/>
        <w:rPr>
          <w:rFonts w:ascii="Calibri" w:hAnsi="Calibri" w:cs="Calibri"/>
          <w:szCs w:val="24"/>
        </w:rPr>
      </w:pPr>
    </w:p>
    <w:p w14:paraId="60CA9D92" w14:textId="77777777" w:rsidR="00AE05F6" w:rsidRPr="000F0A9A" w:rsidRDefault="00AE05F6" w:rsidP="00AE05F6">
      <w:pPr>
        <w:ind w:left="720"/>
        <w:jc w:val="both"/>
        <w:rPr>
          <w:rFonts w:ascii="Calibri" w:hAnsi="Calibri" w:cs="Calibri"/>
          <w:szCs w:val="24"/>
        </w:rPr>
      </w:pPr>
      <w:r w:rsidRPr="000F0A9A">
        <w:rPr>
          <w:rFonts w:ascii="Calibri" w:hAnsi="Calibri" w:cs="Calibri"/>
          <w:szCs w:val="24"/>
        </w:rPr>
        <w:t xml:space="preserve">It is the responsibility of </w:t>
      </w:r>
      <w:r w:rsidR="00B93291" w:rsidRPr="000F0A9A">
        <w:rPr>
          <w:rFonts w:ascii="Calibri" w:hAnsi="Calibri" w:cs="Calibri"/>
          <w:szCs w:val="24"/>
        </w:rPr>
        <w:t>the Safety Manager</w:t>
      </w:r>
      <w:r w:rsidRPr="000F0A9A">
        <w:rPr>
          <w:rFonts w:ascii="Calibri" w:hAnsi="Calibri" w:cs="Calibri"/>
          <w:szCs w:val="24"/>
        </w:rPr>
        <w:t xml:space="preserve"> to ensure that all potential hazards of each job task are evaluated in light of the need for any PPE.  All such evaluations will be documented on a “Hazard Assessment Survey and Analysis” form (see attachment) and kept on file.</w:t>
      </w:r>
    </w:p>
    <w:p w14:paraId="580BC7C6" w14:textId="77777777" w:rsidR="00AE05F6" w:rsidRPr="000F0A9A" w:rsidRDefault="00AE05F6" w:rsidP="00AE05F6">
      <w:pPr>
        <w:ind w:left="720"/>
        <w:jc w:val="both"/>
        <w:rPr>
          <w:rFonts w:ascii="Calibri" w:hAnsi="Calibri" w:cs="Calibri"/>
          <w:szCs w:val="24"/>
        </w:rPr>
      </w:pPr>
    </w:p>
    <w:p w14:paraId="56FBD9AF" w14:textId="77777777" w:rsidR="00AE05F6" w:rsidRPr="000F0A9A" w:rsidRDefault="00AE05F6" w:rsidP="004D2EA7">
      <w:pPr>
        <w:numPr>
          <w:ilvl w:val="0"/>
          <w:numId w:val="23"/>
        </w:numPr>
        <w:jc w:val="both"/>
        <w:rPr>
          <w:rFonts w:ascii="Calibri" w:hAnsi="Calibri" w:cs="Calibri"/>
          <w:b/>
          <w:szCs w:val="24"/>
        </w:rPr>
      </w:pPr>
      <w:r w:rsidRPr="000F0A9A">
        <w:rPr>
          <w:rFonts w:ascii="Calibri" w:hAnsi="Calibri" w:cs="Calibri"/>
          <w:b/>
          <w:szCs w:val="24"/>
        </w:rPr>
        <w:t>PPE SELECTION, ISSUE, MAINTENANCE AND REPLACEMENT</w:t>
      </w:r>
    </w:p>
    <w:p w14:paraId="16DAF7DA" w14:textId="77777777" w:rsidR="00AE05F6" w:rsidRPr="000F0A9A" w:rsidRDefault="00AE05F6" w:rsidP="00AE05F6">
      <w:pPr>
        <w:ind w:left="720"/>
        <w:jc w:val="both"/>
        <w:rPr>
          <w:rFonts w:ascii="Calibri" w:hAnsi="Calibri" w:cs="Calibri"/>
          <w:szCs w:val="24"/>
        </w:rPr>
      </w:pPr>
    </w:p>
    <w:p w14:paraId="69632189" w14:textId="77777777" w:rsidR="00AE05F6" w:rsidRPr="000F0A9A" w:rsidRDefault="00AE05F6" w:rsidP="00AE05F6">
      <w:pPr>
        <w:ind w:left="720"/>
        <w:jc w:val="both"/>
        <w:rPr>
          <w:rFonts w:ascii="Calibri" w:hAnsi="Calibri" w:cs="Calibri"/>
          <w:szCs w:val="24"/>
        </w:rPr>
      </w:pPr>
      <w:r w:rsidRPr="000F0A9A">
        <w:rPr>
          <w:rFonts w:ascii="Calibri" w:hAnsi="Calibri" w:cs="Calibri"/>
          <w:szCs w:val="24"/>
        </w:rPr>
        <w:t>In all cases it is management’s responsibility to select PPE that provides adequate protection from the identified risk.</w:t>
      </w:r>
    </w:p>
    <w:p w14:paraId="1B0A7F94" w14:textId="77777777" w:rsidR="00AE05F6" w:rsidRPr="000F0A9A" w:rsidRDefault="00AE05F6" w:rsidP="00AE05F6">
      <w:pPr>
        <w:ind w:left="720"/>
        <w:jc w:val="both"/>
        <w:rPr>
          <w:rFonts w:ascii="Calibri" w:hAnsi="Calibri" w:cs="Calibri"/>
          <w:szCs w:val="24"/>
        </w:rPr>
      </w:pPr>
    </w:p>
    <w:p w14:paraId="7CCD1F70" w14:textId="77777777" w:rsidR="00AE05F6" w:rsidRPr="000F0A9A" w:rsidRDefault="00AE05F6" w:rsidP="00AE05F6">
      <w:pPr>
        <w:ind w:left="720"/>
        <w:jc w:val="both"/>
        <w:rPr>
          <w:rFonts w:ascii="Calibri" w:hAnsi="Calibri" w:cs="Calibri"/>
          <w:szCs w:val="24"/>
        </w:rPr>
      </w:pPr>
      <w:r w:rsidRPr="000F0A9A">
        <w:rPr>
          <w:rFonts w:ascii="Calibri" w:hAnsi="Calibri" w:cs="Calibri"/>
          <w:szCs w:val="24"/>
        </w:rPr>
        <w:t>Employees will be provided whatever is required for their assigned work duties prior to performing such duties.  All approved PPE will be selected and issued by the Campus at no cost to affected employees.  Replacement for worn or defective PPE will also be supplied at no cost unless the PPE was rendered unusable through employee negligence or abuse.  In such cases the employee will be required to share in the cost of the replacement to a degree determined by local management and the employee will be subject to appropriate corrective action for destruction of campus property.</w:t>
      </w:r>
    </w:p>
    <w:p w14:paraId="643C0140" w14:textId="77777777" w:rsidR="00AE05F6" w:rsidRPr="000F0A9A" w:rsidRDefault="00AE05F6" w:rsidP="00AE05F6">
      <w:pPr>
        <w:ind w:left="720"/>
        <w:jc w:val="both"/>
        <w:rPr>
          <w:rFonts w:ascii="Calibri" w:hAnsi="Calibri" w:cs="Calibri"/>
          <w:szCs w:val="24"/>
        </w:rPr>
      </w:pPr>
    </w:p>
    <w:p w14:paraId="6D08CDF0" w14:textId="77777777" w:rsidR="004D2EA7" w:rsidRPr="000F0A9A" w:rsidRDefault="00AE05F6" w:rsidP="00AE05F6">
      <w:pPr>
        <w:ind w:left="720"/>
        <w:jc w:val="both"/>
        <w:rPr>
          <w:rFonts w:ascii="Calibri" w:hAnsi="Calibri" w:cs="Calibri"/>
          <w:szCs w:val="24"/>
        </w:rPr>
      </w:pPr>
      <w:r w:rsidRPr="000F0A9A">
        <w:rPr>
          <w:rFonts w:ascii="Calibri" w:hAnsi="Calibri" w:cs="Calibri"/>
          <w:szCs w:val="24"/>
        </w:rPr>
        <w:t xml:space="preserve">It is the employee who uses the PPE in their daily routine who should, when properly trained, recognize when PPE needs replacement.  Also, employees should be encouraged </w:t>
      </w:r>
      <w:r w:rsidRPr="000F0A9A">
        <w:rPr>
          <w:rFonts w:ascii="Calibri" w:hAnsi="Calibri" w:cs="Calibri"/>
          <w:szCs w:val="24"/>
        </w:rPr>
        <w:lastRenderedPageBreak/>
        <w:t xml:space="preserve">to participate in PPE maintenance programs whenever possible.  </w:t>
      </w:r>
    </w:p>
    <w:p w14:paraId="05D15A4A" w14:textId="77777777" w:rsidR="00AE05F6" w:rsidRPr="000F0A9A" w:rsidRDefault="00AE05F6" w:rsidP="00AE05F6">
      <w:pPr>
        <w:ind w:left="720"/>
        <w:jc w:val="both"/>
        <w:rPr>
          <w:rFonts w:ascii="Calibri" w:hAnsi="Calibri" w:cs="Calibri"/>
          <w:szCs w:val="24"/>
        </w:rPr>
      </w:pPr>
    </w:p>
    <w:p w14:paraId="4B818427" w14:textId="77777777" w:rsidR="00AE05F6" w:rsidRPr="000F0A9A" w:rsidRDefault="00AE05F6" w:rsidP="004D2EA7">
      <w:pPr>
        <w:numPr>
          <w:ilvl w:val="0"/>
          <w:numId w:val="23"/>
        </w:numPr>
        <w:jc w:val="both"/>
        <w:rPr>
          <w:rFonts w:ascii="Calibri" w:hAnsi="Calibri" w:cs="Calibri"/>
          <w:b/>
          <w:szCs w:val="24"/>
        </w:rPr>
      </w:pPr>
      <w:r w:rsidRPr="000F0A9A">
        <w:rPr>
          <w:rFonts w:ascii="Calibri" w:hAnsi="Calibri" w:cs="Calibri"/>
          <w:b/>
          <w:szCs w:val="24"/>
        </w:rPr>
        <w:t>TRAINING AND DOCUMENTATION</w:t>
      </w:r>
    </w:p>
    <w:p w14:paraId="42B799A5" w14:textId="77777777" w:rsidR="00AE05F6" w:rsidRPr="000F0A9A" w:rsidRDefault="00AE05F6" w:rsidP="00AE05F6">
      <w:pPr>
        <w:ind w:left="720"/>
        <w:jc w:val="both"/>
        <w:rPr>
          <w:rFonts w:ascii="Calibri" w:hAnsi="Calibri" w:cs="Calibri"/>
          <w:szCs w:val="24"/>
        </w:rPr>
      </w:pPr>
    </w:p>
    <w:p w14:paraId="188E21BD" w14:textId="77777777" w:rsidR="00AE05F6" w:rsidRPr="000F0A9A" w:rsidRDefault="00AE05F6" w:rsidP="00AE05F6">
      <w:pPr>
        <w:ind w:left="720"/>
        <w:jc w:val="both"/>
        <w:rPr>
          <w:rFonts w:ascii="Calibri" w:hAnsi="Calibri" w:cs="Calibri"/>
          <w:szCs w:val="24"/>
        </w:rPr>
      </w:pPr>
      <w:r w:rsidRPr="000F0A9A">
        <w:rPr>
          <w:rFonts w:ascii="Calibri" w:hAnsi="Calibri" w:cs="Calibri"/>
          <w:szCs w:val="24"/>
        </w:rPr>
        <w:t>Any employee who is issued PPE will receive training that includes:</w:t>
      </w:r>
    </w:p>
    <w:p w14:paraId="1FB11E7D" w14:textId="77777777" w:rsidR="00AE05F6" w:rsidRPr="000F0A9A" w:rsidRDefault="00AE05F6" w:rsidP="00AE05F6">
      <w:pPr>
        <w:ind w:left="720"/>
        <w:jc w:val="both"/>
        <w:rPr>
          <w:rFonts w:ascii="Calibri" w:hAnsi="Calibri" w:cs="Calibri"/>
          <w:szCs w:val="24"/>
        </w:rPr>
      </w:pPr>
    </w:p>
    <w:p w14:paraId="68EB582E" w14:textId="77777777" w:rsidR="00AE05F6" w:rsidRPr="000F0A9A" w:rsidRDefault="00AE05F6" w:rsidP="00AE05F6">
      <w:pPr>
        <w:widowControl/>
        <w:numPr>
          <w:ilvl w:val="0"/>
          <w:numId w:val="19"/>
        </w:numPr>
        <w:snapToGrid/>
        <w:jc w:val="both"/>
        <w:rPr>
          <w:rFonts w:ascii="Calibri" w:hAnsi="Calibri" w:cs="Calibri"/>
          <w:szCs w:val="24"/>
        </w:rPr>
      </w:pPr>
      <w:r w:rsidRPr="000F0A9A">
        <w:rPr>
          <w:rFonts w:ascii="Calibri" w:hAnsi="Calibri" w:cs="Calibri"/>
          <w:szCs w:val="24"/>
        </w:rPr>
        <w:t>When PPE is necessary;</w:t>
      </w:r>
    </w:p>
    <w:p w14:paraId="27A2D473" w14:textId="77777777" w:rsidR="00AE05F6" w:rsidRPr="000F0A9A" w:rsidRDefault="00AE05F6" w:rsidP="00AE05F6">
      <w:pPr>
        <w:widowControl/>
        <w:numPr>
          <w:ilvl w:val="0"/>
          <w:numId w:val="19"/>
        </w:numPr>
        <w:snapToGrid/>
        <w:jc w:val="both"/>
        <w:rPr>
          <w:rFonts w:ascii="Calibri" w:hAnsi="Calibri" w:cs="Calibri"/>
          <w:szCs w:val="24"/>
        </w:rPr>
      </w:pPr>
      <w:r w:rsidRPr="000F0A9A">
        <w:rPr>
          <w:rFonts w:ascii="Calibri" w:hAnsi="Calibri" w:cs="Calibri"/>
          <w:szCs w:val="24"/>
        </w:rPr>
        <w:t>What PPE is necessary;</w:t>
      </w:r>
    </w:p>
    <w:p w14:paraId="2CBCFD4C" w14:textId="77777777" w:rsidR="00AE05F6" w:rsidRPr="000F0A9A" w:rsidRDefault="00AE05F6" w:rsidP="00AE05F6">
      <w:pPr>
        <w:widowControl/>
        <w:numPr>
          <w:ilvl w:val="0"/>
          <w:numId w:val="19"/>
        </w:numPr>
        <w:snapToGrid/>
        <w:jc w:val="both"/>
        <w:rPr>
          <w:rFonts w:ascii="Calibri" w:hAnsi="Calibri" w:cs="Calibri"/>
          <w:szCs w:val="24"/>
        </w:rPr>
      </w:pPr>
      <w:r w:rsidRPr="000F0A9A">
        <w:rPr>
          <w:rFonts w:ascii="Calibri" w:hAnsi="Calibri" w:cs="Calibri"/>
          <w:szCs w:val="24"/>
        </w:rPr>
        <w:t>How to properly wear the PPE including how to make proper fit adjustments on PPE that is adjustable;</w:t>
      </w:r>
    </w:p>
    <w:p w14:paraId="694E04F4" w14:textId="77777777" w:rsidR="00AE05F6" w:rsidRPr="000F0A9A" w:rsidRDefault="00AE05F6" w:rsidP="00AE05F6">
      <w:pPr>
        <w:widowControl/>
        <w:numPr>
          <w:ilvl w:val="0"/>
          <w:numId w:val="19"/>
        </w:numPr>
        <w:snapToGrid/>
        <w:jc w:val="both"/>
        <w:rPr>
          <w:rFonts w:ascii="Calibri" w:hAnsi="Calibri" w:cs="Calibri"/>
          <w:szCs w:val="24"/>
        </w:rPr>
      </w:pPr>
      <w:r w:rsidRPr="000F0A9A">
        <w:rPr>
          <w:rFonts w:ascii="Calibri" w:hAnsi="Calibri" w:cs="Calibri"/>
          <w:szCs w:val="24"/>
        </w:rPr>
        <w:t>The limitations of the PPE;</w:t>
      </w:r>
    </w:p>
    <w:p w14:paraId="7120F541" w14:textId="77777777" w:rsidR="00AE05F6" w:rsidRPr="000F0A9A" w:rsidRDefault="00AE05F6" w:rsidP="00AE05F6">
      <w:pPr>
        <w:widowControl/>
        <w:numPr>
          <w:ilvl w:val="0"/>
          <w:numId w:val="19"/>
        </w:numPr>
        <w:snapToGrid/>
        <w:jc w:val="both"/>
        <w:rPr>
          <w:rFonts w:ascii="Calibri" w:hAnsi="Calibri" w:cs="Calibri"/>
          <w:szCs w:val="24"/>
        </w:rPr>
      </w:pPr>
      <w:r w:rsidRPr="000F0A9A">
        <w:rPr>
          <w:rFonts w:ascii="Calibri" w:hAnsi="Calibri" w:cs="Calibri"/>
          <w:szCs w:val="24"/>
        </w:rPr>
        <w:t>The proper care, maintenance, useful life and disposal of the PPE.</w:t>
      </w:r>
    </w:p>
    <w:p w14:paraId="186DBF0B" w14:textId="77777777" w:rsidR="00AE05F6" w:rsidRPr="000F0A9A" w:rsidRDefault="00AE05F6" w:rsidP="00AE05F6">
      <w:pPr>
        <w:jc w:val="both"/>
        <w:rPr>
          <w:rFonts w:ascii="Calibri" w:hAnsi="Calibri" w:cs="Calibri"/>
          <w:szCs w:val="24"/>
        </w:rPr>
      </w:pPr>
    </w:p>
    <w:p w14:paraId="4546C95C" w14:textId="77777777" w:rsidR="00AE05F6" w:rsidRPr="000F0A9A" w:rsidRDefault="00AE05F6" w:rsidP="00AE05F6">
      <w:pPr>
        <w:ind w:left="720"/>
        <w:jc w:val="both"/>
        <w:rPr>
          <w:rFonts w:ascii="Calibri" w:hAnsi="Calibri" w:cs="Calibri"/>
          <w:szCs w:val="24"/>
        </w:rPr>
      </w:pPr>
      <w:r w:rsidRPr="000F0A9A">
        <w:rPr>
          <w:rFonts w:ascii="Calibri" w:hAnsi="Calibri" w:cs="Calibri"/>
          <w:szCs w:val="24"/>
        </w:rPr>
        <w:t>Each employee must be able to demonstrate an understanding of this training.  Documentation of the receipt of PPE and associated training must be kept on file.  Documentation must include the employee’s name, the date(s) of training, and the subject of the training.</w:t>
      </w:r>
    </w:p>
    <w:p w14:paraId="47A7A962" w14:textId="77777777" w:rsidR="00AE05F6" w:rsidRPr="000F0A9A" w:rsidRDefault="00AE05F6" w:rsidP="00AE05F6">
      <w:pPr>
        <w:ind w:left="720"/>
        <w:jc w:val="both"/>
        <w:rPr>
          <w:rFonts w:ascii="Calibri" w:hAnsi="Calibri" w:cs="Calibri"/>
          <w:szCs w:val="24"/>
        </w:rPr>
      </w:pPr>
    </w:p>
    <w:p w14:paraId="061A0213" w14:textId="77777777" w:rsidR="00AE05F6" w:rsidRPr="000F0A9A" w:rsidRDefault="00AE05F6" w:rsidP="00AE05F6">
      <w:pPr>
        <w:ind w:left="720"/>
        <w:jc w:val="both"/>
        <w:rPr>
          <w:rFonts w:ascii="Calibri" w:hAnsi="Calibri" w:cs="Calibri"/>
          <w:szCs w:val="24"/>
        </w:rPr>
      </w:pPr>
      <w:r w:rsidRPr="000F0A9A">
        <w:rPr>
          <w:rFonts w:ascii="Calibri" w:hAnsi="Calibri" w:cs="Calibri"/>
          <w:szCs w:val="24"/>
        </w:rPr>
        <w:t>Initial training will be conducted prior to any employee performing the work that requires the PPE.  Refresher or follow up training will be conducted whenever it becomes evident that an employee does not demonstrate the knowledge or skill required in proper use of the PPE, or changes in the workplace or the PPE itself render previous training obsolete.</w:t>
      </w:r>
    </w:p>
    <w:p w14:paraId="2ECE54D7" w14:textId="77777777" w:rsidR="00AE05F6" w:rsidRPr="000F0A9A" w:rsidRDefault="00AE05F6" w:rsidP="00AE05F6">
      <w:pPr>
        <w:jc w:val="both"/>
        <w:rPr>
          <w:rFonts w:ascii="Calibri" w:hAnsi="Calibri" w:cs="Calibri"/>
          <w:szCs w:val="24"/>
        </w:rPr>
      </w:pPr>
    </w:p>
    <w:p w14:paraId="3C998FF3" w14:textId="77777777" w:rsidR="00AE05F6" w:rsidRPr="000F0A9A" w:rsidRDefault="00AE05F6" w:rsidP="004D2EA7">
      <w:pPr>
        <w:widowControl/>
        <w:snapToGrid/>
        <w:jc w:val="both"/>
        <w:rPr>
          <w:rFonts w:ascii="Calibri" w:hAnsi="Calibri" w:cs="Calibri"/>
          <w:szCs w:val="24"/>
        </w:rPr>
      </w:pPr>
      <w:r w:rsidRPr="000F0A9A">
        <w:rPr>
          <w:rFonts w:ascii="Calibri" w:hAnsi="Calibri" w:cs="Calibri"/>
          <w:szCs w:val="24"/>
          <w:u w:val="single"/>
        </w:rPr>
        <w:t>SPECIFIC PPE PROGRAMS</w:t>
      </w:r>
    </w:p>
    <w:p w14:paraId="6A3440EE" w14:textId="77777777" w:rsidR="00AE05F6" w:rsidRPr="000F0A9A" w:rsidRDefault="00AE05F6" w:rsidP="00AE05F6">
      <w:pPr>
        <w:ind w:left="720"/>
        <w:jc w:val="both"/>
        <w:rPr>
          <w:rFonts w:ascii="Calibri" w:hAnsi="Calibri" w:cs="Calibri"/>
          <w:szCs w:val="24"/>
        </w:rPr>
      </w:pPr>
    </w:p>
    <w:p w14:paraId="71ABDAA0" w14:textId="77777777" w:rsidR="00AE05F6" w:rsidRPr="000F0A9A" w:rsidRDefault="00AE05F6" w:rsidP="00AE05F6">
      <w:pPr>
        <w:ind w:left="720"/>
        <w:jc w:val="both"/>
        <w:rPr>
          <w:rFonts w:ascii="Calibri" w:hAnsi="Calibri" w:cs="Calibri"/>
          <w:szCs w:val="24"/>
        </w:rPr>
      </w:pPr>
      <w:r w:rsidRPr="000F0A9A">
        <w:rPr>
          <w:rFonts w:ascii="Calibri" w:hAnsi="Calibri" w:cs="Calibri"/>
          <w:szCs w:val="24"/>
        </w:rPr>
        <w:t xml:space="preserve">The following programs may note jobs or work areas where certain PPE are typical used.  Such reference to certain job duties in this written program </w:t>
      </w:r>
      <w:r w:rsidR="00C73E74" w:rsidRPr="000F0A9A">
        <w:rPr>
          <w:rFonts w:ascii="Calibri" w:hAnsi="Calibri" w:cs="Calibri"/>
          <w:szCs w:val="24"/>
        </w:rPr>
        <w:t>is</w:t>
      </w:r>
      <w:r w:rsidRPr="000F0A9A">
        <w:rPr>
          <w:rFonts w:ascii="Calibri" w:hAnsi="Calibri" w:cs="Calibri"/>
          <w:szCs w:val="24"/>
        </w:rPr>
        <w:t xml:space="preserve"> not intended to be all inclusive since the programs and lists of affected employees may vary due to different work processes or practices.  Therefore, management is responsible to maintain site-specific lists of appropriate </w:t>
      </w:r>
      <w:proofErr w:type="gramStart"/>
      <w:r w:rsidRPr="000F0A9A">
        <w:rPr>
          <w:rFonts w:ascii="Calibri" w:hAnsi="Calibri" w:cs="Calibri"/>
          <w:szCs w:val="24"/>
        </w:rPr>
        <w:t>PPE</w:t>
      </w:r>
      <w:proofErr w:type="gramEnd"/>
      <w:r w:rsidRPr="000F0A9A">
        <w:rPr>
          <w:rFonts w:ascii="Calibri" w:hAnsi="Calibri" w:cs="Calibri"/>
          <w:szCs w:val="24"/>
        </w:rPr>
        <w:t xml:space="preserve"> for all jobs and which employees fall within those noted jobs.  Such lists should be attached to this program as supplement(s).  </w:t>
      </w:r>
      <w:proofErr w:type="gramStart"/>
      <w:r w:rsidRPr="000F0A9A">
        <w:rPr>
          <w:rFonts w:ascii="Calibri" w:hAnsi="Calibri" w:cs="Calibri"/>
          <w:szCs w:val="24"/>
        </w:rPr>
        <w:t>Also</w:t>
      </w:r>
      <w:proofErr w:type="gramEnd"/>
      <w:r w:rsidRPr="000F0A9A">
        <w:rPr>
          <w:rFonts w:ascii="Calibri" w:hAnsi="Calibri" w:cs="Calibri"/>
          <w:szCs w:val="24"/>
        </w:rPr>
        <w:t xml:space="preserve"> the programs themselves in several cases are condensed versions of separate written programs on file.</w:t>
      </w:r>
    </w:p>
    <w:p w14:paraId="68EF291A" w14:textId="77777777" w:rsidR="00AE05F6" w:rsidRPr="000F0A9A" w:rsidRDefault="00AE05F6" w:rsidP="00AE05F6">
      <w:pPr>
        <w:jc w:val="both"/>
        <w:rPr>
          <w:rFonts w:ascii="Calibri" w:hAnsi="Calibri" w:cs="Calibri"/>
          <w:szCs w:val="24"/>
        </w:rPr>
      </w:pPr>
    </w:p>
    <w:p w14:paraId="3A08C9C0" w14:textId="77777777" w:rsidR="00AE05F6" w:rsidRPr="000F0A9A" w:rsidRDefault="00AE05F6" w:rsidP="004D2EA7">
      <w:pPr>
        <w:widowControl/>
        <w:numPr>
          <w:ilvl w:val="0"/>
          <w:numId w:val="20"/>
        </w:numPr>
        <w:tabs>
          <w:tab w:val="left" w:pos="720"/>
        </w:tabs>
        <w:snapToGrid/>
        <w:ind w:left="1440"/>
        <w:jc w:val="both"/>
        <w:rPr>
          <w:rFonts w:ascii="Calibri" w:hAnsi="Calibri" w:cs="Calibri"/>
          <w:b/>
          <w:szCs w:val="24"/>
        </w:rPr>
      </w:pPr>
      <w:r w:rsidRPr="000F0A9A">
        <w:rPr>
          <w:rFonts w:ascii="Calibri" w:hAnsi="Calibri" w:cs="Calibri"/>
          <w:b/>
          <w:szCs w:val="24"/>
        </w:rPr>
        <w:t>EYE PROTECTION</w:t>
      </w:r>
    </w:p>
    <w:p w14:paraId="7E309586" w14:textId="77777777" w:rsidR="00AE05F6" w:rsidRPr="000F0A9A" w:rsidRDefault="00AE05F6" w:rsidP="00AE05F6">
      <w:pPr>
        <w:tabs>
          <w:tab w:val="left" w:pos="720"/>
        </w:tabs>
        <w:ind w:left="720"/>
        <w:jc w:val="both"/>
        <w:rPr>
          <w:rFonts w:ascii="Calibri" w:hAnsi="Calibri" w:cs="Calibri"/>
          <w:szCs w:val="24"/>
        </w:rPr>
      </w:pPr>
    </w:p>
    <w:p w14:paraId="28E54086" w14:textId="77777777" w:rsidR="00AE05F6" w:rsidRPr="000F0A9A" w:rsidRDefault="00AE05F6" w:rsidP="00AE05F6">
      <w:pPr>
        <w:tabs>
          <w:tab w:val="left" w:pos="720"/>
        </w:tabs>
        <w:ind w:left="720"/>
        <w:jc w:val="both"/>
        <w:rPr>
          <w:rFonts w:ascii="Calibri" w:hAnsi="Calibri" w:cs="Calibri"/>
          <w:szCs w:val="24"/>
        </w:rPr>
      </w:pPr>
      <w:r w:rsidRPr="000F0A9A">
        <w:rPr>
          <w:rFonts w:ascii="Calibri" w:hAnsi="Calibri" w:cs="Calibri"/>
          <w:szCs w:val="24"/>
        </w:rPr>
        <w:t xml:space="preserve">Appropriate eye protection will be provided at campus expense for all affected employees. The campus may require the employee to pay for replacements in the event </w:t>
      </w:r>
      <w:r w:rsidR="002101D3" w:rsidRPr="000F0A9A">
        <w:rPr>
          <w:rFonts w:ascii="Calibri" w:hAnsi="Calibri" w:cs="Calibri"/>
          <w:szCs w:val="24"/>
        </w:rPr>
        <w:t>that misuse leads</w:t>
      </w:r>
      <w:r w:rsidRPr="000F0A9A">
        <w:rPr>
          <w:rFonts w:ascii="Calibri" w:hAnsi="Calibri" w:cs="Calibri"/>
          <w:szCs w:val="24"/>
        </w:rPr>
        <w:t xml:space="preserve"> to the damage or loss of the issued eyewear.</w:t>
      </w:r>
    </w:p>
    <w:p w14:paraId="7DE91E7B" w14:textId="77777777" w:rsidR="00AE05F6" w:rsidRPr="000F0A9A" w:rsidRDefault="00AE05F6" w:rsidP="00AE05F6">
      <w:pPr>
        <w:tabs>
          <w:tab w:val="left" w:pos="720"/>
        </w:tabs>
        <w:ind w:left="720"/>
        <w:jc w:val="both"/>
        <w:rPr>
          <w:rFonts w:ascii="Calibri" w:hAnsi="Calibri" w:cs="Calibri"/>
          <w:szCs w:val="24"/>
        </w:rPr>
      </w:pPr>
    </w:p>
    <w:p w14:paraId="734351A9" w14:textId="77777777" w:rsidR="00AE05F6" w:rsidRPr="000F0A9A" w:rsidRDefault="00AE05F6" w:rsidP="00AE05F6">
      <w:pPr>
        <w:tabs>
          <w:tab w:val="left" w:pos="720"/>
        </w:tabs>
        <w:ind w:left="720"/>
        <w:jc w:val="both"/>
        <w:rPr>
          <w:rFonts w:ascii="Calibri" w:hAnsi="Calibri" w:cs="Calibri"/>
          <w:szCs w:val="24"/>
        </w:rPr>
      </w:pPr>
      <w:r w:rsidRPr="000F0A9A">
        <w:rPr>
          <w:rFonts w:ascii="Calibri" w:hAnsi="Calibri" w:cs="Calibri"/>
          <w:szCs w:val="24"/>
        </w:rPr>
        <w:t>Employees needing chemical splash proof eye wear that requires prescription lenses will be issued goggles that fit over their glasses.</w:t>
      </w:r>
    </w:p>
    <w:p w14:paraId="78A0BFB2" w14:textId="77777777" w:rsidR="00AE05F6" w:rsidRPr="000F0A9A" w:rsidRDefault="00AE05F6" w:rsidP="00AE05F6">
      <w:pPr>
        <w:tabs>
          <w:tab w:val="left" w:pos="720"/>
        </w:tabs>
        <w:ind w:left="720"/>
        <w:jc w:val="both"/>
        <w:rPr>
          <w:rFonts w:ascii="Calibri" w:hAnsi="Calibri" w:cs="Calibri"/>
          <w:szCs w:val="24"/>
        </w:rPr>
      </w:pPr>
    </w:p>
    <w:p w14:paraId="49E700E1" w14:textId="77777777" w:rsidR="00AE05F6" w:rsidRPr="000F0A9A" w:rsidRDefault="00AE05F6" w:rsidP="00AE05F6">
      <w:pPr>
        <w:pStyle w:val="BodyTextIndent"/>
        <w:rPr>
          <w:rFonts w:ascii="Calibri" w:hAnsi="Calibri" w:cs="Calibri"/>
        </w:rPr>
      </w:pPr>
      <w:r w:rsidRPr="000F0A9A">
        <w:rPr>
          <w:rFonts w:ascii="Calibri" w:hAnsi="Calibri" w:cs="Calibri"/>
        </w:rPr>
        <w:lastRenderedPageBreak/>
        <w:t>The protective eye and face devices purchased shall comply with ANSI Standard Z87.1-</w:t>
      </w:r>
      <w:r w:rsidR="00B93291" w:rsidRPr="000F0A9A">
        <w:rPr>
          <w:rFonts w:ascii="Calibri" w:hAnsi="Calibri" w:cs="Calibri"/>
        </w:rPr>
        <w:t>0</w:t>
      </w:r>
      <w:r w:rsidRPr="000F0A9A">
        <w:rPr>
          <w:rFonts w:ascii="Calibri" w:hAnsi="Calibri" w:cs="Calibri"/>
        </w:rPr>
        <w:t xml:space="preserve">3 and be marked so as to be able to identify the manufacturer.  </w:t>
      </w:r>
    </w:p>
    <w:p w14:paraId="3E19A343" w14:textId="77777777" w:rsidR="00AE05F6" w:rsidRPr="000F0A9A" w:rsidRDefault="00AE05F6" w:rsidP="00AE05F6">
      <w:pPr>
        <w:ind w:left="720"/>
        <w:jc w:val="both"/>
        <w:rPr>
          <w:rFonts w:ascii="Calibri" w:hAnsi="Calibri" w:cs="Calibri"/>
          <w:szCs w:val="24"/>
        </w:rPr>
      </w:pPr>
    </w:p>
    <w:p w14:paraId="78990DEA" w14:textId="77777777" w:rsidR="00AE05F6" w:rsidRPr="000F0A9A" w:rsidRDefault="00AE05F6" w:rsidP="00AE05F6">
      <w:pPr>
        <w:ind w:left="720"/>
        <w:jc w:val="both"/>
        <w:rPr>
          <w:rFonts w:ascii="Calibri" w:hAnsi="Calibri" w:cs="Calibri"/>
          <w:szCs w:val="24"/>
        </w:rPr>
      </w:pPr>
      <w:r w:rsidRPr="000F0A9A">
        <w:rPr>
          <w:rFonts w:ascii="Calibri" w:hAnsi="Calibri" w:cs="Calibri"/>
          <w:szCs w:val="24"/>
        </w:rPr>
        <w:t>Eye protection is considered in light of three risk factors:</w:t>
      </w:r>
    </w:p>
    <w:p w14:paraId="22B7BC47" w14:textId="77777777" w:rsidR="00AE05F6" w:rsidRPr="000F0A9A" w:rsidRDefault="00AE05F6" w:rsidP="00AE05F6">
      <w:pPr>
        <w:ind w:left="720"/>
        <w:jc w:val="both"/>
        <w:rPr>
          <w:rFonts w:ascii="Calibri" w:hAnsi="Calibri" w:cs="Calibri"/>
          <w:szCs w:val="24"/>
        </w:rPr>
      </w:pPr>
    </w:p>
    <w:p w14:paraId="7DBEA36A" w14:textId="77777777" w:rsidR="00AE05F6" w:rsidRPr="000F0A9A" w:rsidRDefault="00AE05F6" w:rsidP="00AE05F6">
      <w:pPr>
        <w:widowControl/>
        <w:numPr>
          <w:ilvl w:val="0"/>
          <w:numId w:val="21"/>
        </w:numPr>
        <w:snapToGrid/>
        <w:jc w:val="both"/>
        <w:rPr>
          <w:rFonts w:ascii="Calibri" w:hAnsi="Calibri" w:cs="Calibri"/>
          <w:szCs w:val="24"/>
        </w:rPr>
      </w:pPr>
      <w:r w:rsidRPr="000F0A9A">
        <w:rPr>
          <w:rFonts w:ascii="Calibri" w:hAnsi="Calibri" w:cs="Calibri"/>
          <w:szCs w:val="24"/>
        </w:rPr>
        <w:t>Impact</w:t>
      </w:r>
    </w:p>
    <w:p w14:paraId="15901F7C" w14:textId="77777777" w:rsidR="00AE05F6" w:rsidRPr="000F0A9A" w:rsidRDefault="00AE05F6" w:rsidP="00AE05F6">
      <w:pPr>
        <w:widowControl/>
        <w:numPr>
          <w:ilvl w:val="0"/>
          <w:numId w:val="21"/>
        </w:numPr>
        <w:snapToGrid/>
        <w:jc w:val="both"/>
        <w:rPr>
          <w:rFonts w:ascii="Calibri" w:hAnsi="Calibri" w:cs="Calibri"/>
          <w:szCs w:val="24"/>
        </w:rPr>
      </w:pPr>
      <w:r w:rsidRPr="000F0A9A">
        <w:rPr>
          <w:rFonts w:ascii="Calibri" w:hAnsi="Calibri" w:cs="Calibri"/>
          <w:szCs w:val="24"/>
        </w:rPr>
        <w:t>Chemical splash</w:t>
      </w:r>
    </w:p>
    <w:p w14:paraId="551482D4" w14:textId="77777777" w:rsidR="00AE05F6" w:rsidRPr="000F0A9A" w:rsidRDefault="00AE05F6" w:rsidP="00AE05F6">
      <w:pPr>
        <w:widowControl/>
        <w:numPr>
          <w:ilvl w:val="0"/>
          <w:numId w:val="21"/>
        </w:numPr>
        <w:snapToGrid/>
        <w:jc w:val="both"/>
        <w:rPr>
          <w:rFonts w:ascii="Calibri" w:hAnsi="Calibri" w:cs="Calibri"/>
          <w:szCs w:val="24"/>
        </w:rPr>
      </w:pPr>
      <w:r w:rsidRPr="000F0A9A">
        <w:rPr>
          <w:rFonts w:ascii="Calibri" w:hAnsi="Calibri" w:cs="Calibri"/>
          <w:szCs w:val="24"/>
        </w:rPr>
        <w:t>Light radiation</w:t>
      </w:r>
    </w:p>
    <w:p w14:paraId="0EEBF45B" w14:textId="77777777" w:rsidR="00AE05F6" w:rsidRPr="000F0A9A" w:rsidRDefault="00AE05F6" w:rsidP="00AE05F6">
      <w:pPr>
        <w:ind w:left="720"/>
        <w:jc w:val="both"/>
        <w:rPr>
          <w:rFonts w:ascii="Calibri" w:hAnsi="Calibri" w:cs="Calibri"/>
          <w:szCs w:val="24"/>
        </w:rPr>
      </w:pPr>
    </w:p>
    <w:p w14:paraId="0D0A0BC5" w14:textId="77777777" w:rsidR="00AE05F6" w:rsidRPr="000F0A9A" w:rsidRDefault="00AE05F6" w:rsidP="004D2EA7">
      <w:pPr>
        <w:pStyle w:val="Heading4"/>
        <w:numPr>
          <w:ilvl w:val="0"/>
          <w:numId w:val="20"/>
        </w:numPr>
        <w:tabs>
          <w:tab w:val="clear" w:pos="720"/>
          <w:tab w:val="num" w:pos="1440"/>
        </w:tabs>
        <w:snapToGrid/>
        <w:spacing w:before="0" w:after="0"/>
        <w:ind w:left="1440"/>
        <w:jc w:val="both"/>
        <w:rPr>
          <w:rFonts w:cs="Calibri"/>
          <w:sz w:val="24"/>
          <w:szCs w:val="24"/>
        </w:rPr>
      </w:pPr>
      <w:r w:rsidRPr="000F0A9A">
        <w:rPr>
          <w:rFonts w:cs="Calibri"/>
          <w:sz w:val="24"/>
          <w:szCs w:val="24"/>
        </w:rPr>
        <w:t>HEARING PROTECTION</w:t>
      </w:r>
    </w:p>
    <w:p w14:paraId="55724DB2" w14:textId="77777777" w:rsidR="00AE05F6" w:rsidRPr="000F0A9A" w:rsidRDefault="00AE05F6" w:rsidP="00AE05F6">
      <w:pPr>
        <w:ind w:left="720"/>
        <w:jc w:val="both"/>
        <w:rPr>
          <w:rFonts w:ascii="Calibri" w:hAnsi="Calibri" w:cs="Calibri"/>
          <w:szCs w:val="24"/>
        </w:rPr>
      </w:pPr>
    </w:p>
    <w:p w14:paraId="1D1B8A4C" w14:textId="77777777" w:rsidR="00AE05F6" w:rsidRPr="000F0A9A" w:rsidRDefault="00AE05F6" w:rsidP="00AE05F6">
      <w:pPr>
        <w:ind w:left="720"/>
        <w:jc w:val="both"/>
        <w:rPr>
          <w:rFonts w:ascii="Calibri" w:hAnsi="Calibri" w:cs="Calibri"/>
          <w:szCs w:val="24"/>
        </w:rPr>
      </w:pPr>
      <w:r w:rsidRPr="000F0A9A">
        <w:rPr>
          <w:rFonts w:ascii="Calibri" w:hAnsi="Calibri" w:cs="Calibri"/>
          <w:szCs w:val="24"/>
        </w:rPr>
        <w:t xml:space="preserve">Hearing protection is required in areas where workers are exposed to sound levels that reach or exceed 85 decibels for an </w:t>
      </w:r>
      <w:proofErr w:type="gramStart"/>
      <w:r w:rsidRPr="000F0A9A">
        <w:rPr>
          <w:rFonts w:ascii="Calibri" w:hAnsi="Calibri" w:cs="Calibri"/>
          <w:szCs w:val="24"/>
        </w:rPr>
        <w:t>eight hour</w:t>
      </w:r>
      <w:proofErr w:type="gramEnd"/>
      <w:r w:rsidRPr="000F0A9A">
        <w:rPr>
          <w:rFonts w:ascii="Calibri" w:hAnsi="Calibri" w:cs="Calibri"/>
          <w:szCs w:val="24"/>
        </w:rPr>
        <w:t xml:space="preserve"> period.  Typical high noise areas are the main compressor room and the production floor.</w:t>
      </w:r>
    </w:p>
    <w:p w14:paraId="449536EA" w14:textId="77777777" w:rsidR="00AE05F6" w:rsidRPr="000F0A9A" w:rsidRDefault="00AE05F6" w:rsidP="00AE05F6">
      <w:pPr>
        <w:ind w:left="720"/>
        <w:jc w:val="both"/>
        <w:rPr>
          <w:rFonts w:ascii="Calibri" w:hAnsi="Calibri" w:cs="Calibri"/>
          <w:szCs w:val="24"/>
        </w:rPr>
      </w:pPr>
    </w:p>
    <w:p w14:paraId="2B68766B" w14:textId="77777777" w:rsidR="00AE05F6" w:rsidRPr="000F0A9A" w:rsidRDefault="00AE05F6" w:rsidP="00AE05F6">
      <w:pPr>
        <w:ind w:left="720"/>
        <w:jc w:val="both"/>
        <w:rPr>
          <w:rFonts w:ascii="Calibri" w:hAnsi="Calibri" w:cs="Calibri"/>
          <w:szCs w:val="24"/>
        </w:rPr>
      </w:pPr>
      <w:r w:rsidRPr="000F0A9A">
        <w:rPr>
          <w:rFonts w:ascii="Calibri" w:hAnsi="Calibri" w:cs="Calibri"/>
          <w:szCs w:val="24"/>
        </w:rPr>
        <w:t xml:space="preserve">Sound levels surveys are conducted whenever there are significant </w:t>
      </w:r>
      <w:r w:rsidR="004D2EA7" w:rsidRPr="000F0A9A">
        <w:rPr>
          <w:rFonts w:ascii="Calibri" w:hAnsi="Calibri" w:cs="Calibri"/>
          <w:szCs w:val="24"/>
        </w:rPr>
        <w:t xml:space="preserve">events </w:t>
      </w:r>
      <w:r w:rsidRPr="000F0A9A">
        <w:rPr>
          <w:rFonts w:ascii="Calibri" w:hAnsi="Calibri" w:cs="Calibri"/>
          <w:szCs w:val="24"/>
        </w:rPr>
        <w:t>that could affect sound levels.  The results of these surveys shall be shared with employees as additional training materials as to why hearing protection is required in their work area.</w:t>
      </w:r>
    </w:p>
    <w:p w14:paraId="61939E51" w14:textId="77777777" w:rsidR="00AE05F6" w:rsidRPr="000F0A9A" w:rsidRDefault="00AE05F6" w:rsidP="00AE05F6">
      <w:pPr>
        <w:ind w:left="720"/>
        <w:jc w:val="both"/>
        <w:rPr>
          <w:rFonts w:ascii="Calibri" w:hAnsi="Calibri" w:cs="Calibri"/>
          <w:szCs w:val="24"/>
        </w:rPr>
      </w:pPr>
    </w:p>
    <w:p w14:paraId="772D7326" w14:textId="77777777" w:rsidR="00AE05F6" w:rsidRPr="000F0A9A" w:rsidRDefault="00AE05F6" w:rsidP="00AE05F6">
      <w:pPr>
        <w:ind w:left="720"/>
        <w:jc w:val="both"/>
        <w:rPr>
          <w:rFonts w:ascii="Calibri" w:hAnsi="Calibri" w:cs="Calibri"/>
          <w:szCs w:val="24"/>
        </w:rPr>
      </w:pPr>
      <w:r w:rsidRPr="000F0A9A">
        <w:rPr>
          <w:rFonts w:ascii="Calibri" w:hAnsi="Calibri" w:cs="Calibri"/>
          <w:szCs w:val="24"/>
        </w:rPr>
        <w:t>Work areas exceeding established safe sound levels will be posted as “Hearing Protection Required”, and all persons, including visitors, entering these areas will wear campus-issued hearing protection.</w:t>
      </w:r>
    </w:p>
    <w:p w14:paraId="25A75DF6" w14:textId="77777777" w:rsidR="00AE05F6" w:rsidRPr="000F0A9A" w:rsidRDefault="00AE05F6" w:rsidP="00AE05F6">
      <w:pPr>
        <w:ind w:left="720"/>
        <w:jc w:val="both"/>
        <w:rPr>
          <w:rFonts w:ascii="Calibri" w:hAnsi="Calibri" w:cs="Calibri"/>
          <w:szCs w:val="24"/>
        </w:rPr>
      </w:pPr>
    </w:p>
    <w:p w14:paraId="20CC623D" w14:textId="77777777" w:rsidR="00AE05F6" w:rsidRPr="000F0A9A" w:rsidRDefault="00AE05F6" w:rsidP="00AE05F6">
      <w:pPr>
        <w:ind w:left="720"/>
        <w:jc w:val="both"/>
        <w:rPr>
          <w:rFonts w:ascii="Calibri" w:hAnsi="Calibri" w:cs="Calibri"/>
          <w:szCs w:val="24"/>
        </w:rPr>
      </w:pPr>
      <w:r w:rsidRPr="000F0A9A">
        <w:rPr>
          <w:rFonts w:ascii="Calibri" w:hAnsi="Calibri" w:cs="Calibri"/>
          <w:szCs w:val="24"/>
        </w:rPr>
        <w:t xml:space="preserve">Proper fit and comfort </w:t>
      </w:r>
      <w:proofErr w:type="gramStart"/>
      <w:r w:rsidRPr="000F0A9A">
        <w:rPr>
          <w:rFonts w:ascii="Calibri" w:hAnsi="Calibri" w:cs="Calibri"/>
          <w:szCs w:val="24"/>
        </w:rPr>
        <w:t>is</w:t>
      </w:r>
      <w:proofErr w:type="gramEnd"/>
      <w:r w:rsidRPr="000F0A9A">
        <w:rPr>
          <w:rFonts w:ascii="Calibri" w:hAnsi="Calibri" w:cs="Calibri"/>
          <w:szCs w:val="24"/>
        </w:rPr>
        <w:t xml:space="preserve"> important with all types of PPE to ensure maximum effectiveness and also helps encourage use.  This is very evident in hearing protection.  </w:t>
      </w:r>
      <w:proofErr w:type="gramStart"/>
      <w:r w:rsidRPr="000F0A9A">
        <w:rPr>
          <w:rFonts w:ascii="Calibri" w:hAnsi="Calibri" w:cs="Calibri"/>
          <w:szCs w:val="24"/>
        </w:rPr>
        <w:t>Therefore</w:t>
      </w:r>
      <w:proofErr w:type="gramEnd"/>
      <w:r w:rsidRPr="000F0A9A">
        <w:rPr>
          <w:rFonts w:ascii="Calibri" w:hAnsi="Calibri" w:cs="Calibri"/>
          <w:szCs w:val="24"/>
        </w:rPr>
        <w:t xml:space="preserve"> all employees who work in areas requiring hearing protection will be given a choice of plug or muff type hearing protection.  </w:t>
      </w:r>
    </w:p>
    <w:p w14:paraId="5BE176A8" w14:textId="77777777" w:rsidR="00AE05F6" w:rsidRPr="000F0A9A" w:rsidRDefault="00AE05F6" w:rsidP="00AE05F6">
      <w:pPr>
        <w:ind w:left="720"/>
        <w:jc w:val="both"/>
        <w:rPr>
          <w:rFonts w:ascii="Calibri" w:hAnsi="Calibri" w:cs="Calibri"/>
          <w:szCs w:val="24"/>
        </w:rPr>
      </w:pPr>
    </w:p>
    <w:p w14:paraId="7391E338" w14:textId="77777777" w:rsidR="00AE05F6" w:rsidRPr="000F0A9A" w:rsidRDefault="00AE05F6" w:rsidP="00AE05F6">
      <w:pPr>
        <w:ind w:left="720"/>
        <w:jc w:val="both"/>
        <w:rPr>
          <w:rFonts w:ascii="Calibri" w:hAnsi="Calibri" w:cs="Calibri"/>
          <w:szCs w:val="24"/>
        </w:rPr>
      </w:pPr>
      <w:r w:rsidRPr="000F0A9A">
        <w:rPr>
          <w:rFonts w:ascii="Calibri" w:hAnsi="Calibri" w:cs="Calibri"/>
          <w:szCs w:val="24"/>
        </w:rPr>
        <w:t>All employees who work or have worked in a high noise level area will receive annual audiogram testing.  The results of these tests will be communicated to the employee and kept on file for thirty years.</w:t>
      </w:r>
    </w:p>
    <w:p w14:paraId="3EC6D387" w14:textId="77777777" w:rsidR="00AE05F6" w:rsidRPr="000F0A9A" w:rsidRDefault="00AE05F6" w:rsidP="00AE05F6">
      <w:pPr>
        <w:jc w:val="both"/>
        <w:rPr>
          <w:rFonts w:ascii="Calibri" w:hAnsi="Calibri" w:cs="Calibri"/>
          <w:szCs w:val="24"/>
        </w:rPr>
      </w:pPr>
    </w:p>
    <w:p w14:paraId="6CADC95E" w14:textId="77777777" w:rsidR="00AE05F6" w:rsidRPr="000F0A9A" w:rsidRDefault="00AE05F6" w:rsidP="00AE05F6">
      <w:pPr>
        <w:pStyle w:val="Heading4"/>
        <w:numPr>
          <w:ilvl w:val="0"/>
          <w:numId w:val="20"/>
        </w:numPr>
        <w:snapToGrid/>
        <w:spacing w:before="0" w:after="0"/>
        <w:jc w:val="both"/>
        <w:rPr>
          <w:rFonts w:cs="Calibri"/>
          <w:sz w:val="24"/>
          <w:szCs w:val="24"/>
        </w:rPr>
      </w:pPr>
      <w:r w:rsidRPr="000F0A9A">
        <w:rPr>
          <w:rFonts w:cs="Calibri"/>
          <w:sz w:val="24"/>
          <w:szCs w:val="24"/>
        </w:rPr>
        <w:t>RESPIRATORS, SCBA, CHEMICAL EXPOSURE SUITS</w:t>
      </w:r>
    </w:p>
    <w:p w14:paraId="6213077E" w14:textId="77777777" w:rsidR="00AE05F6" w:rsidRPr="000F0A9A" w:rsidRDefault="00AE05F6" w:rsidP="00AE05F6">
      <w:pPr>
        <w:ind w:left="720"/>
        <w:jc w:val="both"/>
        <w:rPr>
          <w:rFonts w:ascii="Calibri" w:hAnsi="Calibri" w:cs="Calibri"/>
          <w:szCs w:val="24"/>
        </w:rPr>
      </w:pPr>
    </w:p>
    <w:p w14:paraId="0F135FCB" w14:textId="77777777" w:rsidR="00AE05F6" w:rsidRPr="000F0A9A" w:rsidRDefault="00AE05F6" w:rsidP="00AE05F6">
      <w:pPr>
        <w:ind w:left="720"/>
        <w:jc w:val="both"/>
        <w:rPr>
          <w:rFonts w:ascii="Calibri" w:hAnsi="Calibri" w:cs="Calibri"/>
          <w:szCs w:val="24"/>
        </w:rPr>
      </w:pPr>
      <w:r w:rsidRPr="000F0A9A">
        <w:rPr>
          <w:rFonts w:ascii="Calibri" w:hAnsi="Calibri" w:cs="Calibri"/>
          <w:szCs w:val="24"/>
        </w:rPr>
        <w:t xml:space="preserve">All respirators must be certified by the manufacturer to meet or exceed the standards set by NIOSH AND MSHA. </w:t>
      </w:r>
    </w:p>
    <w:p w14:paraId="754E9B40" w14:textId="77777777" w:rsidR="004D2EA7" w:rsidRPr="000F0A9A" w:rsidRDefault="004D2EA7" w:rsidP="00AE05F6">
      <w:pPr>
        <w:ind w:left="720"/>
        <w:jc w:val="both"/>
        <w:rPr>
          <w:rFonts w:ascii="Calibri" w:hAnsi="Calibri" w:cs="Calibri"/>
          <w:szCs w:val="24"/>
        </w:rPr>
      </w:pPr>
    </w:p>
    <w:p w14:paraId="63A6E268" w14:textId="77777777" w:rsidR="00AE05F6" w:rsidRPr="000F0A9A" w:rsidRDefault="00AE05F6" w:rsidP="00AE05F6">
      <w:pPr>
        <w:ind w:left="720"/>
        <w:jc w:val="both"/>
        <w:rPr>
          <w:rFonts w:ascii="Calibri" w:hAnsi="Calibri" w:cs="Calibri"/>
          <w:szCs w:val="24"/>
        </w:rPr>
      </w:pPr>
      <w:r w:rsidRPr="000F0A9A">
        <w:rPr>
          <w:rFonts w:ascii="Calibri" w:hAnsi="Calibri" w:cs="Calibri"/>
          <w:szCs w:val="24"/>
        </w:rPr>
        <w:t xml:space="preserve">All employees, who are exposed to wear or potentially wear a respirator to perform a job function, must first receive </w:t>
      </w:r>
      <w:r w:rsidR="004D2EA7" w:rsidRPr="000F0A9A">
        <w:rPr>
          <w:rFonts w:ascii="Calibri" w:hAnsi="Calibri" w:cs="Calibri"/>
          <w:szCs w:val="24"/>
        </w:rPr>
        <w:t>medical clearance to do so.  A FIT test questionnaire and FIT test will be conducted.</w:t>
      </w:r>
    </w:p>
    <w:p w14:paraId="144888E0" w14:textId="77777777" w:rsidR="00AE05F6" w:rsidRPr="000F0A9A" w:rsidRDefault="00AE05F6" w:rsidP="00AE05F6">
      <w:pPr>
        <w:ind w:left="720"/>
        <w:jc w:val="both"/>
        <w:rPr>
          <w:rFonts w:ascii="Calibri" w:hAnsi="Calibri" w:cs="Calibri"/>
          <w:szCs w:val="24"/>
        </w:rPr>
      </w:pPr>
    </w:p>
    <w:p w14:paraId="3DB7ABBA" w14:textId="77777777" w:rsidR="00AE05F6" w:rsidRPr="000F0A9A" w:rsidRDefault="002101D3" w:rsidP="00AE05F6">
      <w:pPr>
        <w:ind w:left="720"/>
        <w:jc w:val="both"/>
        <w:rPr>
          <w:rFonts w:ascii="Calibri" w:hAnsi="Calibri" w:cs="Calibri"/>
          <w:szCs w:val="24"/>
        </w:rPr>
      </w:pPr>
      <w:r w:rsidRPr="000F0A9A">
        <w:rPr>
          <w:rFonts w:ascii="Calibri" w:hAnsi="Calibri" w:cs="Calibri"/>
          <w:szCs w:val="24"/>
        </w:rPr>
        <w:t>Respirators</w:t>
      </w:r>
      <w:r w:rsidR="00AE05F6" w:rsidRPr="000F0A9A">
        <w:rPr>
          <w:rFonts w:ascii="Calibri" w:hAnsi="Calibri" w:cs="Calibri"/>
          <w:szCs w:val="24"/>
        </w:rPr>
        <w:t xml:space="preserve"> shall be stored as per manufacturer instructions in areas near where they will </w:t>
      </w:r>
      <w:r w:rsidR="00AE05F6" w:rsidRPr="000F0A9A">
        <w:rPr>
          <w:rFonts w:ascii="Calibri" w:hAnsi="Calibri" w:cs="Calibri"/>
          <w:szCs w:val="24"/>
        </w:rPr>
        <w:lastRenderedPageBreak/>
        <w:t>likely be needed.</w:t>
      </w:r>
    </w:p>
    <w:p w14:paraId="4A43DACF" w14:textId="77777777" w:rsidR="00AE05F6" w:rsidRPr="000F0A9A" w:rsidRDefault="00AE05F6" w:rsidP="00AE05F6">
      <w:pPr>
        <w:ind w:left="720"/>
        <w:jc w:val="both"/>
        <w:rPr>
          <w:rFonts w:ascii="Calibri" w:hAnsi="Calibri" w:cs="Calibri"/>
          <w:szCs w:val="24"/>
        </w:rPr>
      </w:pPr>
    </w:p>
    <w:p w14:paraId="282E01AE" w14:textId="77777777" w:rsidR="00AE05F6" w:rsidRPr="000F0A9A" w:rsidRDefault="00AE05F6" w:rsidP="00AE05F6">
      <w:pPr>
        <w:ind w:left="720"/>
        <w:jc w:val="both"/>
        <w:rPr>
          <w:rFonts w:ascii="Calibri" w:hAnsi="Calibri" w:cs="Calibri"/>
          <w:szCs w:val="24"/>
        </w:rPr>
      </w:pPr>
      <w:r w:rsidRPr="000F0A9A">
        <w:rPr>
          <w:rFonts w:ascii="Calibri" w:hAnsi="Calibri" w:cs="Calibri"/>
          <w:szCs w:val="24"/>
        </w:rPr>
        <w:t>Someone sufficiently trained in the required procedure will only perform repairs to any respirator.  It may be necessary to return the respirator to the manufacturer or supplier to receive expert repair service.</w:t>
      </w:r>
    </w:p>
    <w:p w14:paraId="080338D2" w14:textId="77777777" w:rsidR="00AE05F6" w:rsidRPr="000F0A9A" w:rsidRDefault="00AE05F6" w:rsidP="00AE05F6">
      <w:pPr>
        <w:ind w:left="720"/>
        <w:jc w:val="both"/>
        <w:rPr>
          <w:rFonts w:ascii="Calibri" w:hAnsi="Calibri" w:cs="Calibri"/>
          <w:szCs w:val="24"/>
        </w:rPr>
      </w:pPr>
    </w:p>
    <w:p w14:paraId="7EA78423" w14:textId="77777777" w:rsidR="00AE05F6" w:rsidRPr="000F0A9A" w:rsidRDefault="00AE05F6" w:rsidP="00AE05F6">
      <w:pPr>
        <w:ind w:left="720"/>
        <w:jc w:val="both"/>
        <w:rPr>
          <w:rFonts w:ascii="Calibri" w:hAnsi="Calibri" w:cs="Calibri"/>
          <w:szCs w:val="24"/>
        </w:rPr>
      </w:pPr>
      <w:r w:rsidRPr="000F0A9A">
        <w:rPr>
          <w:rFonts w:ascii="Calibri" w:hAnsi="Calibri" w:cs="Calibri"/>
          <w:szCs w:val="24"/>
        </w:rPr>
        <w:t>Respirators will not be worn when conditions prevent a good face seal.  Such conditions may be a growth of beard, a skullcap that protrudes under the face piece, or temple piece on eyeglasses.</w:t>
      </w:r>
    </w:p>
    <w:p w14:paraId="7B85273A" w14:textId="77777777" w:rsidR="00AE05F6" w:rsidRPr="000F0A9A" w:rsidRDefault="00AE05F6" w:rsidP="00AE05F6">
      <w:pPr>
        <w:ind w:left="720"/>
        <w:jc w:val="both"/>
        <w:rPr>
          <w:rFonts w:ascii="Calibri" w:hAnsi="Calibri" w:cs="Calibri"/>
          <w:szCs w:val="24"/>
        </w:rPr>
      </w:pPr>
    </w:p>
    <w:p w14:paraId="3E3EC74B" w14:textId="77777777" w:rsidR="00AE05F6" w:rsidRPr="000F0A9A" w:rsidRDefault="00AE05F6" w:rsidP="00AE05F6">
      <w:pPr>
        <w:ind w:left="720"/>
        <w:jc w:val="both"/>
        <w:rPr>
          <w:rFonts w:ascii="Calibri" w:hAnsi="Calibri" w:cs="Calibri"/>
          <w:szCs w:val="24"/>
        </w:rPr>
      </w:pPr>
      <w:r w:rsidRPr="000F0A9A">
        <w:rPr>
          <w:rFonts w:ascii="Calibri" w:hAnsi="Calibri" w:cs="Calibri"/>
          <w:szCs w:val="24"/>
        </w:rPr>
        <w:t>All training is documented and kept as part of the employee’s personnel file.</w:t>
      </w:r>
    </w:p>
    <w:p w14:paraId="09705F64" w14:textId="77777777" w:rsidR="00AE05F6" w:rsidRPr="000F0A9A" w:rsidRDefault="00AE05F6" w:rsidP="00AE05F6">
      <w:pPr>
        <w:jc w:val="both"/>
        <w:rPr>
          <w:rFonts w:ascii="Calibri" w:hAnsi="Calibri" w:cs="Calibri"/>
          <w:szCs w:val="24"/>
        </w:rPr>
      </w:pPr>
    </w:p>
    <w:p w14:paraId="37083C52" w14:textId="77777777" w:rsidR="00AE05F6" w:rsidRPr="000F0A9A" w:rsidRDefault="00AE05F6" w:rsidP="00AE05F6">
      <w:pPr>
        <w:pStyle w:val="Heading4"/>
        <w:numPr>
          <w:ilvl w:val="0"/>
          <w:numId w:val="20"/>
        </w:numPr>
        <w:snapToGrid/>
        <w:spacing w:before="0" w:after="0"/>
        <w:jc w:val="both"/>
        <w:rPr>
          <w:rFonts w:cs="Calibri"/>
          <w:sz w:val="24"/>
          <w:szCs w:val="24"/>
        </w:rPr>
      </w:pPr>
      <w:r w:rsidRPr="000F0A9A">
        <w:rPr>
          <w:rFonts w:cs="Calibri"/>
          <w:sz w:val="24"/>
          <w:szCs w:val="24"/>
        </w:rPr>
        <w:t>HAND PROTECTION</w:t>
      </w:r>
    </w:p>
    <w:p w14:paraId="51FEEA15" w14:textId="77777777" w:rsidR="00AE05F6" w:rsidRPr="000F0A9A" w:rsidRDefault="00AE05F6" w:rsidP="00AE05F6">
      <w:pPr>
        <w:ind w:left="720"/>
        <w:jc w:val="both"/>
        <w:rPr>
          <w:rFonts w:ascii="Calibri" w:hAnsi="Calibri" w:cs="Calibri"/>
          <w:szCs w:val="24"/>
        </w:rPr>
      </w:pPr>
    </w:p>
    <w:p w14:paraId="3B670EBB" w14:textId="77777777" w:rsidR="00AE05F6" w:rsidRPr="000F0A9A" w:rsidRDefault="00AE05F6" w:rsidP="00AE05F6">
      <w:pPr>
        <w:ind w:left="720"/>
        <w:jc w:val="both"/>
        <w:rPr>
          <w:rFonts w:ascii="Calibri" w:hAnsi="Calibri" w:cs="Calibri"/>
          <w:szCs w:val="24"/>
        </w:rPr>
      </w:pPr>
      <w:r w:rsidRPr="000F0A9A">
        <w:rPr>
          <w:rFonts w:ascii="Calibri" w:hAnsi="Calibri" w:cs="Calibri"/>
          <w:szCs w:val="24"/>
        </w:rPr>
        <w:t xml:space="preserve">No one-glove type is designed to protect against all potential hand hazards.  The glove needed to protect against cold temperature for an employee in the cold storage area will differ greatly from the impervious gloves worn by someone working with sanitation chemicals.  </w:t>
      </w:r>
    </w:p>
    <w:p w14:paraId="7BACF35F" w14:textId="77777777" w:rsidR="00AE05F6" w:rsidRPr="000F0A9A" w:rsidRDefault="00AE05F6" w:rsidP="00AE05F6">
      <w:pPr>
        <w:jc w:val="both"/>
        <w:rPr>
          <w:rFonts w:ascii="Calibri" w:hAnsi="Calibri" w:cs="Calibri"/>
          <w:szCs w:val="24"/>
        </w:rPr>
      </w:pPr>
    </w:p>
    <w:p w14:paraId="350182BE" w14:textId="77777777" w:rsidR="00AE05F6" w:rsidRPr="000F0A9A" w:rsidRDefault="00AE05F6" w:rsidP="00AE05F6">
      <w:pPr>
        <w:pStyle w:val="Heading4"/>
        <w:numPr>
          <w:ilvl w:val="0"/>
          <w:numId w:val="20"/>
        </w:numPr>
        <w:snapToGrid/>
        <w:spacing w:before="0" w:after="0"/>
        <w:jc w:val="both"/>
        <w:rPr>
          <w:rFonts w:cs="Calibri"/>
          <w:sz w:val="24"/>
          <w:szCs w:val="24"/>
        </w:rPr>
      </w:pPr>
      <w:r w:rsidRPr="000F0A9A">
        <w:rPr>
          <w:rFonts w:cs="Calibri"/>
          <w:sz w:val="24"/>
          <w:szCs w:val="24"/>
        </w:rPr>
        <w:t>HEAD PROTECTION</w:t>
      </w:r>
    </w:p>
    <w:p w14:paraId="160176FC" w14:textId="77777777" w:rsidR="00AE05F6" w:rsidRPr="000F0A9A" w:rsidRDefault="00AE05F6" w:rsidP="00AE05F6">
      <w:pPr>
        <w:ind w:left="720"/>
        <w:jc w:val="both"/>
        <w:rPr>
          <w:rFonts w:ascii="Calibri" w:hAnsi="Calibri" w:cs="Calibri"/>
          <w:szCs w:val="24"/>
        </w:rPr>
      </w:pPr>
    </w:p>
    <w:p w14:paraId="513E71B8" w14:textId="77777777" w:rsidR="00AE05F6" w:rsidRPr="000F0A9A" w:rsidRDefault="00AE05F6" w:rsidP="00AE05F6">
      <w:pPr>
        <w:ind w:left="720"/>
        <w:jc w:val="both"/>
        <w:rPr>
          <w:rFonts w:ascii="Calibri" w:hAnsi="Calibri" w:cs="Calibri"/>
          <w:szCs w:val="24"/>
        </w:rPr>
      </w:pPr>
      <w:r w:rsidRPr="000F0A9A">
        <w:rPr>
          <w:rFonts w:ascii="Calibri" w:hAnsi="Calibri" w:cs="Calibri"/>
          <w:szCs w:val="24"/>
        </w:rPr>
        <w:t>Employees who work in areas where there is a recognized potential for injury to the head from falling objects, or who work near exposed electrical conductors which could contact the head will be provided adequate head protection.  Such situations may or may not exist on a temporary or permanent basis at each plant so local management will have to assess these hazards in relation to their work environment.</w:t>
      </w:r>
    </w:p>
    <w:p w14:paraId="639D8751" w14:textId="77777777" w:rsidR="00AE05F6" w:rsidRPr="000F0A9A" w:rsidRDefault="00AE05F6" w:rsidP="00AE05F6">
      <w:pPr>
        <w:ind w:left="720"/>
        <w:jc w:val="both"/>
        <w:rPr>
          <w:rFonts w:ascii="Calibri" w:hAnsi="Calibri" w:cs="Calibri"/>
          <w:szCs w:val="24"/>
        </w:rPr>
      </w:pPr>
    </w:p>
    <w:p w14:paraId="2D5D28B6" w14:textId="77777777" w:rsidR="00AE05F6" w:rsidRPr="000F0A9A" w:rsidRDefault="00AE05F6" w:rsidP="00AE05F6">
      <w:pPr>
        <w:ind w:left="720"/>
        <w:jc w:val="both"/>
        <w:rPr>
          <w:rFonts w:ascii="Calibri" w:hAnsi="Calibri" w:cs="Calibri"/>
          <w:szCs w:val="24"/>
        </w:rPr>
      </w:pPr>
      <w:r w:rsidRPr="000F0A9A">
        <w:rPr>
          <w:rFonts w:ascii="Calibri" w:hAnsi="Calibri" w:cs="Calibri"/>
          <w:szCs w:val="24"/>
        </w:rPr>
        <w:t>Such head protection, if needed, will comply with ANSI Z89.1-</w:t>
      </w:r>
      <w:r w:rsidR="00A96D18" w:rsidRPr="000F0A9A">
        <w:rPr>
          <w:rFonts w:ascii="Calibri" w:hAnsi="Calibri" w:cs="Calibri"/>
          <w:szCs w:val="24"/>
        </w:rPr>
        <w:t>2009</w:t>
      </w:r>
      <w:r w:rsidRPr="000F0A9A">
        <w:rPr>
          <w:rFonts w:ascii="Calibri" w:hAnsi="Calibri" w:cs="Calibri"/>
          <w:szCs w:val="24"/>
        </w:rPr>
        <w:t xml:space="preserve"> and be suited for the hazard present.</w:t>
      </w:r>
    </w:p>
    <w:p w14:paraId="69EF9260" w14:textId="77777777" w:rsidR="00AE05F6" w:rsidRPr="000F0A9A" w:rsidRDefault="00AE05F6" w:rsidP="00AE05F6">
      <w:pPr>
        <w:jc w:val="both"/>
        <w:rPr>
          <w:rFonts w:ascii="Calibri" w:hAnsi="Calibri" w:cs="Calibri"/>
          <w:szCs w:val="24"/>
        </w:rPr>
      </w:pPr>
    </w:p>
    <w:p w14:paraId="26CF58EC" w14:textId="77777777" w:rsidR="00AE05F6" w:rsidRPr="000F0A9A" w:rsidRDefault="00AE05F6" w:rsidP="00AE05F6">
      <w:pPr>
        <w:pStyle w:val="Heading4"/>
        <w:numPr>
          <w:ilvl w:val="0"/>
          <w:numId w:val="20"/>
        </w:numPr>
        <w:snapToGrid/>
        <w:spacing w:before="0" w:after="0"/>
        <w:jc w:val="both"/>
        <w:rPr>
          <w:rFonts w:cs="Calibri"/>
          <w:sz w:val="24"/>
          <w:szCs w:val="24"/>
        </w:rPr>
      </w:pPr>
      <w:r w:rsidRPr="000F0A9A">
        <w:rPr>
          <w:rFonts w:cs="Calibri"/>
          <w:sz w:val="24"/>
          <w:szCs w:val="24"/>
        </w:rPr>
        <w:t>FOOT PROTECTION</w:t>
      </w:r>
    </w:p>
    <w:p w14:paraId="7B932CB9" w14:textId="77777777" w:rsidR="00AE05F6" w:rsidRPr="000F0A9A" w:rsidRDefault="00AE05F6" w:rsidP="00AE05F6">
      <w:pPr>
        <w:ind w:left="720"/>
        <w:jc w:val="both"/>
        <w:rPr>
          <w:rFonts w:ascii="Calibri" w:hAnsi="Calibri" w:cs="Calibri"/>
          <w:szCs w:val="24"/>
        </w:rPr>
      </w:pPr>
    </w:p>
    <w:p w14:paraId="5827B0FD" w14:textId="77777777" w:rsidR="00AE05F6" w:rsidRPr="000F0A9A" w:rsidRDefault="00AE05F6" w:rsidP="00AE05F6">
      <w:pPr>
        <w:ind w:left="720"/>
        <w:jc w:val="both"/>
        <w:rPr>
          <w:rFonts w:ascii="Calibri" w:hAnsi="Calibri" w:cs="Calibri"/>
          <w:szCs w:val="24"/>
        </w:rPr>
      </w:pPr>
      <w:r w:rsidRPr="000F0A9A">
        <w:rPr>
          <w:rFonts w:ascii="Calibri" w:hAnsi="Calibri" w:cs="Calibri"/>
          <w:szCs w:val="24"/>
        </w:rPr>
        <w:t>Like hand protection, specialized footwear may be necessary but must be matched correctly with the hazards present.  Someone exposed to hot water and cleaning chemicals will want an impervious boot while someone working in the cold storage will need protection from the cold.  When dealing with chemical and fall hazards the selected footwear should comply with ANSI Z41-199</w:t>
      </w:r>
      <w:r w:rsidR="00B93291" w:rsidRPr="000F0A9A">
        <w:rPr>
          <w:rFonts w:ascii="Calibri" w:hAnsi="Calibri" w:cs="Calibri"/>
          <w:szCs w:val="24"/>
        </w:rPr>
        <w:t>9</w:t>
      </w:r>
      <w:r w:rsidRPr="000F0A9A">
        <w:rPr>
          <w:rFonts w:ascii="Calibri" w:hAnsi="Calibri" w:cs="Calibri"/>
          <w:szCs w:val="24"/>
        </w:rPr>
        <w:t>.</w:t>
      </w:r>
    </w:p>
    <w:p w14:paraId="05BDB673" w14:textId="77777777" w:rsidR="00AE05F6" w:rsidRPr="000F0A9A" w:rsidRDefault="00AE05F6" w:rsidP="00AE05F6">
      <w:pPr>
        <w:ind w:left="720"/>
        <w:jc w:val="both"/>
        <w:rPr>
          <w:rFonts w:ascii="Calibri" w:hAnsi="Calibri" w:cs="Calibri"/>
          <w:szCs w:val="24"/>
        </w:rPr>
      </w:pPr>
    </w:p>
    <w:p w14:paraId="5A0D19C4" w14:textId="77777777" w:rsidR="00AE05F6" w:rsidRPr="000F0A9A" w:rsidRDefault="00AE05F6" w:rsidP="00AE05F6">
      <w:pPr>
        <w:ind w:left="720"/>
        <w:jc w:val="center"/>
        <w:rPr>
          <w:rFonts w:ascii="Calibri" w:hAnsi="Calibri" w:cs="Calibri"/>
          <w:szCs w:val="24"/>
        </w:rPr>
      </w:pPr>
    </w:p>
    <w:sectPr w:rsidR="00AE05F6" w:rsidRPr="000F0A9A" w:rsidSect="009429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9B8F" w14:textId="77777777" w:rsidR="00AC6AC2" w:rsidRDefault="00AC6AC2" w:rsidP="00FE2AA3">
      <w:r>
        <w:separator/>
      </w:r>
    </w:p>
  </w:endnote>
  <w:endnote w:type="continuationSeparator" w:id="0">
    <w:p w14:paraId="44D320E5" w14:textId="77777777" w:rsidR="00AC6AC2" w:rsidRDefault="00AC6AC2" w:rsidP="00FE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2C99" w14:textId="77777777" w:rsidR="004D2EA7" w:rsidRDefault="004D2EA7" w:rsidP="00FE2AA3">
    <w:pPr>
      <w:pStyle w:val="Footer"/>
    </w:pPr>
  </w:p>
  <w:p w14:paraId="3E6FD781" w14:textId="5ABE9DDB" w:rsidR="004D2EA7" w:rsidRPr="000F0A9A" w:rsidRDefault="00180D1E" w:rsidP="00FE2AA3">
    <w:pPr>
      <w:pStyle w:val="Footer"/>
      <w:rPr>
        <w:rFonts w:ascii="Calibri" w:hAnsi="Calibri" w:cs="Calibri"/>
      </w:rPr>
    </w:pPr>
    <w:r>
      <w:rPr>
        <w:rFonts w:ascii="Calibri" w:hAnsi="Calibri" w:cs="Calibri"/>
      </w:rPr>
      <w:t>Sept</w:t>
    </w:r>
    <w:r w:rsidR="00231C70">
      <w:rPr>
        <w:rFonts w:ascii="Calibri" w:hAnsi="Calibri" w:cs="Calibri"/>
      </w:rPr>
      <w:t>ember</w:t>
    </w:r>
    <w:r w:rsidR="00C70F0A" w:rsidRPr="000F0A9A">
      <w:rPr>
        <w:rFonts w:ascii="Calibri" w:hAnsi="Calibri" w:cs="Calibri"/>
      </w:rPr>
      <w:t xml:space="preserve"> 20</w:t>
    </w:r>
    <w:r w:rsidR="006A4290">
      <w:rPr>
        <w:rFonts w:ascii="Calibri" w:hAnsi="Calibri" w:cs="Calibri"/>
      </w:rPr>
      <w:t>2</w:t>
    </w:r>
    <w:r>
      <w:rPr>
        <w:rFonts w:ascii="Calibri" w:hAnsi="Calibri" w:cs="Calibri"/>
      </w:rPr>
      <w:t>4</w:t>
    </w:r>
  </w:p>
  <w:p w14:paraId="63AB353F" w14:textId="77777777" w:rsidR="004D2EA7" w:rsidRDefault="004D2EA7">
    <w:pPr>
      <w:pStyle w:val="Footer"/>
      <w:jc w:val="right"/>
    </w:pPr>
    <w:r>
      <w:fldChar w:fldCharType="begin"/>
    </w:r>
    <w:r>
      <w:instrText xml:space="preserve"> PAGE   \* MERGEFORMAT </w:instrText>
    </w:r>
    <w:r>
      <w:fldChar w:fldCharType="separate"/>
    </w:r>
    <w:r w:rsidR="00003B98">
      <w:rPr>
        <w:noProof/>
      </w:rPr>
      <w:t>2</w:t>
    </w:r>
    <w:r>
      <w:fldChar w:fldCharType="end"/>
    </w:r>
  </w:p>
  <w:p w14:paraId="3A26935E" w14:textId="77777777" w:rsidR="004D2EA7" w:rsidRDefault="004D2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252B0" w14:textId="77777777" w:rsidR="00AC6AC2" w:rsidRDefault="00AC6AC2" w:rsidP="00FE2AA3">
      <w:r>
        <w:separator/>
      </w:r>
    </w:p>
  </w:footnote>
  <w:footnote w:type="continuationSeparator" w:id="0">
    <w:p w14:paraId="6A2497BB" w14:textId="77777777" w:rsidR="00AC6AC2" w:rsidRDefault="00AC6AC2" w:rsidP="00FE2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C8CF" w14:textId="77777777" w:rsidR="004D2EA7" w:rsidRPr="000F0A9A" w:rsidRDefault="004D2EA7" w:rsidP="00FE2AA3">
    <w:pPr>
      <w:pStyle w:val="Header"/>
      <w:jc w:val="right"/>
      <w:rPr>
        <w:rFonts w:ascii="Calibri" w:hAnsi="Calibri" w:cs="Calibri"/>
      </w:rPr>
    </w:pPr>
    <w:r w:rsidRPr="000F0A9A">
      <w:rPr>
        <w:rFonts w:ascii="Calibri" w:hAnsi="Calibri" w:cs="Calibri"/>
      </w:rPr>
      <w:t>UWGB PPE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05B"/>
    <w:multiLevelType w:val="singleLevel"/>
    <w:tmpl w:val="88CA409A"/>
    <w:lvl w:ilvl="0">
      <w:start w:val="1"/>
      <w:numFmt w:val="upperLetter"/>
      <w:lvlText w:val="%1."/>
      <w:lvlJc w:val="left"/>
      <w:pPr>
        <w:tabs>
          <w:tab w:val="num" w:pos="720"/>
        </w:tabs>
        <w:ind w:left="720" w:hanging="720"/>
      </w:pPr>
      <w:rPr>
        <w:rFonts w:hint="default"/>
      </w:rPr>
    </w:lvl>
  </w:abstractNum>
  <w:abstractNum w:abstractNumId="1" w15:restartNumberingAfterBreak="0">
    <w:nsid w:val="06DD700B"/>
    <w:multiLevelType w:val="hybridMultilevel"/>
    <w:tmpl w:val="3FB4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3E16A0"/>
    <w:multiLevelType w:val="hybridMultilevel"/>
    <w:tmpl w:val="4CEA2E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3B6EEB"/>
    <w:multiLevelType w:val="hybridMultilevel"/>
    <w:tmpl w:val="F46449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A75782"/>
    <w:multiLevelType w:val="hybridMultilevel"/>
    <w:tmpl w:val="B336B6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47C1EA8"/>
    <w:multiLevelType w:val="hybridMultilevel"/>
    <w:tmpl w:val="950A0F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920849"/>
    <w:multiLevelType w:val="hybridMultilevel"/>
    <w:tmpl w:val="F9E6798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A460BE6"/>
    <w:multiLevelType w:val="singleLevel"/>
    <w:tmpl w:val="04090013"/>
    <w:lvl w:ilvl="0">
      <w:start w:val="1"/>
      <w:numFmt w:val="upperRoman"/>
      <w:lvlText w:val="%1."/>
      <w:lvlJc w:val="left"/>
      <w:pPr>
        <w:tabs>
          <w:tab w:val="num" w:pos="720"/>
        </w:tabs>
        <w:ind w:left="720" w:hanging="720"/>
      </w:pPr>
      <w:rPr>
        <w:rFonts w:hint="default"/>
      </w:rPr>
    </w:lvl>
  </w:abstractNum>
  <w:abstractNum w:abstractNumId="8" w15:restartNumberingAfterBreak="0">
    <w:nsid w:val="2EBB6925"/>
    <w:multiLevelType w:val="hybridMultilevel"/>
    <w:tmpl w:val="F61E6E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1097389"/>
    <w:multiLevelType w:val="hybridMultilevel"/>
    <w:tmpl w:val="6442D2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90F20AB"/>
    <w:multiLevelType w:val="hybridMultilevel"/>
    <w:tmpl w:val="FDFEBF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1423737"/>
    <w:multiLevelType w:val="hybridMultilevel"/>
    <w:tmpl w:val="FDE873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1977715"/>
    <w:multiLevelType w:val="hybridMultilevel"/>
    <w:tmpl w:val="D2F46CE4"/>
    <w:lvl w:ilvl="0" w:tplc="0192861A">
      <w:start w:val="1"/>
      <w:numFmt w:val="upperRoman"/>
      <w:pStyle w:val="Heading3"/>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692D7C"/>
    <w:multiLevelType w:val="hybridMultilevel"/>
    <w:tmpl w:val="3D7ABAFE"/>
    <w:lvl w:ilvl="0" w:tplc="04090001">
      <w:start w:val="1"/>
      <w:numFmt w:val="bullet"/>
      <w:pStyle w:val="Heading1"/>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DA62607"/>
    <w:multiLevelType w:val="hybridMultilevel"/>
    <w:tmpl w:val="0568BA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AE1251"/>
    <w:multiLevelType w:val="hybridMultilevel"/>
    <w:tmpl w:val="AFF848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D1B1BA2"/>
    <w:multiLevelType w:val="singleLevel"/>
    <w:tmpl w:val="758ABEA2"/>
    <w:lvl w:ilvl="0">
      <w:start w:val="1"/>
      <w:numFmt w:val="decimal"/>
      <w:lvlText w:val="%1)"/>
      <w:lvlJc w:val="left"/>
      <w:pPr>
        <w:tabs>
          <w:tab w:val="num" w:pos="1440"/>
        </w:tabs>
        <w:ind w:left="1440" w:hanging="720"/>
      </w:pPr>
      <w:rPr>
        <w:rFonts w:hint="default"/>
      </w:rPr>
    </w:lvl>
  </w:abstractNum>
  <w:abstractNum w:abstractNumId="17" w15:restartNumberingAfterBreak="0">
    <w:nsid w:val="60544E5B"/>
    <w:multiLevelType w:val="singleLevel"/>
    <w:tmpl w:val="97B6A70C"/>
    <w:lvl w:ilvl="0">
      <w:start w:val="1"/>
      <w:numFmt w:val="decimal"/>
      <w:lvlText w:val="%1)"/>
      <w:lvlJc w:val="left"/>
      <w:pPr>
        <w:tabs>
          <w:tab w:val="num" w:pos="1440"/>
        </w:tabs>
        <w:ind w:left="1440" w:hanging="720"/>
      </w:pPr>
      <w:rPr>
        <w:rFonts w:hint="default"/>
      </w:rPr>
    </w:lvl>
  </w:abstractNum>
  <w:abstractNum w:abstractNumId="18" w15:restartNumberingAfterBreak="0">
    <w:nsid w:val="643C1274"/>
    <w:multiLevelType w:val="hybridMultilevel"/>
    <w:tmpl w:val="40A42C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5582E42"/>
    <w:multiLevelType w:val="hybridMultilevel"/>
    <w:tmpl w:val="95E606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15F1038"/>
    <w:multiLevelType w:val="singleLevel"/>
    <w:tmpl w:val="BF20A120"/>
    <w:lvl w:ilvl="0">
      <w:start w:val="1"/>
      <w:numFmt w:val="decimal"/>
      <w:lvlText w:val="%1."/>
      <w:lvlJc w:val="left"/>
      <w:pPr>
        <w:tabs>
          <w:tab w:val="num" w:pos="720"/>
        </w:tabs>
        <w:ind w:left="720" w:hanging="720"/>
      </w:pPr>
      <w:rPr>
        <w:rFonts w:hint="default"/>
      </w:rPr>
    </w:lvl>
  </w:abstractNum>
  <w:abstractNum w:abstractNumId="21" w15:restartNumberingAfterBreak="0">
    <w:nsid w:val="76FC6BCE"/>
    <w:multiLevelType w:val="hybridMultilevel"/>
    <w:tmpl w:val="8BEA31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153B20"/>
    <w:multiLevelType w:val="hybridMultilevel"/>
    <w:tmpl w:val="FDB0E0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3"/>
  </w:num>
  <w:num w:numId="3">
    <w:abstractNumId w:val="2"/>
  </w:num>
  <w:num w:numId="4">
    <w:abstractNumId w:val="1"/>
  </w:num>
  <w:num w:numId="5">
    <w:abstractNumId w:val="6"/>
  </w:num>
  <w:num w:numId="6">
    <w:abstractNumId w:val="22"/>
  </w:num>
  <w:num w:numId="7">
    <w:abstractNumId w:val="5"/>
  </w:num>
  <w:num w:numId="8">
    <w:abstractNumId w:val="10"/>
  </w:num>
  <w:num w:numId="9">
    <w:abstractNumId w:val="19"/>
  </w:num>
  <w:num w:numId="10">
    <w:abstractNumId w:val="15"/>
  </w:num>
  <w:num w:numId="11">
    <w:abstractNumId w:val="18"/>
  </w:num>
  <w:num w:numId="12">
    <w:abstractNumId w:val="4"/>
  </w:num>
  <w:num w:numId="13">
    <w:abstractNumId w:val="11"/>
  </w:num>
  <w:num w:numId="14">
    <w:abstractNumId w:val="9"/>
  </w:num>
  <w:num w:numId="15">
    <w:abstractNumId w:val="8"/>
  </w:num>
  <w:num w:numId="16">
    <w:abstractNumId w:val="3"/>
  </w:num>
  <w:num w:numId="17">
    <w:abstractNumId w:val="7"/>
  </w:num>
  <w:num w:numId="18">
    <w:abstractNumId w:val="20"/>
  </w:num>
  <w:num w:numId="19">
    <w:abstractNumId w:val="17"/>
  </w:num>
  <w:num w:numId="20">
    <w:abstractNumId w:val="0"/>
  </w:num>
  <w:num w:numId="21">
    <w:abstractNumId w:val="16"/>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3"/>
    <w:rsid w:val="00003B98"/>
    <w:rsid w:val="000F0A9A"/>
    <w:rsid w:val="00180D1E"/>
    <w:rsid w:val="001E1223"/>
    <w:rsid w:val="001E4EA4"/>
    <w:rsid w:val="002101D3"/>
    <w:rsid w:val="00231C70"/>
    <w:rsid w:val="002337C3"/>
    <w:rsid w:val="00340F5B"/>
    <w:rsid w:val="003864D8"/>
    <w:rsid w:val="003C11D0"/>
    <w:rsid w:val="0040145A"/>
    <w:rsid w:val="00430F2C"/>
    <w:rsid w:val="00446052"/>
    <w:rsid w:val="0046506E"/>
    <w:rsid w:val="004D2EA7"/>
    <w:rsid w:val="006A4290"/>
    <w:rsid w:val="0094296A"/>
    <w:rsid w:val="00A06F88"/>
    <w:rsid w:val="00A37D92"/>
    <w:rsid w:val="00A96D18"/>
    <w:rsid w:val="00AC6AC2"/>
    <w:rsid w:val="00AD6AF1"/>
    <w:rsid w:val="00AE05F6"/>
    <w:rsid w:val="00AE62A3"/>
    <w:rsid w:val="00B93291"/>
    <w:rsid w:val="00C70F0A"/>
    <w:rsid w:val="00C73E74"/>
    <w:rsid w:val="00D84F89"/>
    <w:rsid w:val="00DA05CD"/>
    <w:rsid w:val="00DA062C"/>
    <w:rsid w:val="00FA75B7"/>
    <w:rsid w:val="00FE2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E710"/>
  <w15:chartTrackingRefBased/>
  <w15:docId w15:val="{D772FD61-A81E-456A-9F3F-B3170C47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AA3"/>
    <w:pPr>
      <w:widowControl w:val="0"/>
      <w:snapToGrid w:val="0"/>
    </w:pPr>
    <w:rPr>
      <w:rFonts w:ascii="Courier New" w:eastAsia="Times New Roman" w:hAnsi="Courier New"/>
      <w:sz w:val="24"/>
    </w:rPr>
  </w:style>
  <w:style w:type="paragraph" w:styleId="Heading1">
    <w:name w:val="heading 1"/>
    <w:basedOn w:val="Normal"/>
    <w:next w:val="Normal"/>
    <w:link w:val="Heading1Char"/>
    <w:qFormat/>
    <w:rsid w:val="00FA75B7"/>
    <w:pPr>
      <w:keepNext/>
      <w:widowControl/>
      <w:numPr>
        <w:numId w:val="2"/>
      </w:numPr>
      <w:snapToGrid/>
      <w:outlineLvl w:val="0"/>
    </w:pPr>
    <w:rPr>
      <w:rFonts w:ascii="Times New Roman" w:hAnsi="Times New Roman"/>
      <w:b/>
      <w:bCs/>
      <w:sz w:val="28"/>
      <w:szCs w:val="24"/>
    </w:rPr>
  </w:style>
  <w:style w:type="paragraph" w:styleId="Heading2">
    <w:name w:val="heading 2"/>
    <w:basedOn w:val="Normal"/>
    <w:next w:val="Normal"/>
    <w:link w:val="Heading2Char"/>
    <w:qFormat/>
    <w:rsid w:val="00FA75B7"/>
    <w:pPr>
      <w:keepNext/>
      <w:widowControl/>
      <w:tabs>
        <w:tab w:val="num" w:pos="1440"/>
      </w:tabs>
      <w:snapToGrid/>
      <w:ind w:left="1440" w:hanging="360"/>
      <w:outlineLvl w:val="1"/>
    </w:pPr>
    <w:rPr>
      <w:rFonts w:ascii="Times New Roman" w:hAnsi="Times New Roman"/>
      <w:b/>
      <w:bCs/>
      <w:szCs w:val="24"/>
    </w:rPr>
  </w:style>
  <w:style w:type="paragraph" w:styleId="Heading3">
    <w:name w:val="heading 3"/>
    <w:basedOn w:val="Normal"/>
    <w:next w:val="Normal"/>
    <w:link w:val="Heading3Char"/>
    <w:qFormat/>
    <w:rsid w:val="00FA75B7"/>
    <w:pPr>
      <w:keepNext/>
      <w:widowControl/>
      <w:numPr>
        <w:numId w:val="1"/>
      </w:numPr>
      <w:snapToGrid/>
      <w:outlineLvl w:val="2"/>
    </w:pPr>
    <w:rPr>
      <w:rFonts w:ascii="Times New Roman" w:hAnsi="Times New Roman"/>
      <w:sz w:val="28"/>
      <w:szCs w:val="24"/>
    </w:rPr>
  </w:style>
  <w:style w:type="paragraph" w:styleId="Heading4">
    <w:name w:val="heading 4"/>
    <w:basedOn w:val="Normal"/>
    <w:next w:val="Normal"/>
    <w:link w:val="Heading4Char"/>
    <w:uiPriority w:val="9"/>
    <w:semiHidden/>
    <w:unhideWhenUsed/>
    <w:qFormat/>
    <w:rsid w:val="00AE05F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AE05F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AA3"/>
    <w:pPr>
      <w:tabs>
        <w:tab w:val="center" w:pos="4680"/>
        <w:tab w:val="right" w:pos="9360"/>
      </w:tabs>
    </w:pPr>
  </w:style>
  <w:style w:type="character" w:customStyle="1" w:styleId="HeaderChar">
    <w:name w:val="Header Char"/>
    <w:link w:val="Header"/>
    <w:uiPriority w:val="99"/>
    <w:rsid w:val="00FE2AA3"/>
    <w:rPr>
      <w:rFonts w:ascii="Courier New" w:eastAsia="Times New Roman" w:hAnsi="Courier New" w:cs="Times New Roman"/>
      <w:sz w:val="24"/>
      <w:szCs w:val="20"/>
    </w:rPr>
  </w:style>
  <w:style w:type="paragraph" w:styleId="Footer">
    <w:name w:val="footer"/>
    <w:basedOn w:val="Normal"/>
    <w:link w:val="FooterChar"/>
    <w:uiPriority w:val="99"/>
    <w:unhideWhenUsed/>
    <w:rsid w:val="00FE2AA3"/>
    <w:pPr>
      <w:tabs>
        <w:tab w:val="center" w:pos="4680"/>
        <w:tab w:val="right" w:pos="9360"/>
      </w:tabs>
    </w:pPr>
  </w:style>
  <w:style w:type="character" w:customStyle="1" w:styleId="FooterChar">
    <w:name w:val="Footer Char"/>
    <w:link w:val="Footer"/>
    <w:uiPriority w:val="99"/>
    <w:rsid w:val="00FE2AA3"/>
    <w:rPr>
      <w:rFonts w:ascii="Courier New" w:eastAsia="Times New Roman" w:hAnsi="Courier New" w:cs="Times New Roman"/>
      <w:sz w:val="24"/>
      <w:szCs w:val="20"/>
    </w:rPr>
  </w:style>
  <w:style w:type="character" w:customStyle="1" w:styleId="Heading1Char">
    <w:name w:val="Heading 1 Char"/>
    <w:link w:val="Heading1"/>
    <w:rsid w:val="00FA75B7"/>
    <w:rPr>
      <w:rFonts w:ascii="Times New Roman" w:eastAsia="Times New Roman" w:hAnsi="Times New Roman"/>
      <w:b/>
      <w:bCs/>
      <w:sz w:val="28"/>
      <w:szCs w:val="24"/>
    </w:rPr>
  </w:style>
  <w:style w:type="character" w:customStyle="1" w:styleId="Heading2Char">
    <w:name w:val="Heading 2 Char"/>
    <w:link w:val="Heading2"/>
    <w:rsid w:val="00FA75B7"/>
    <w:rPr>
      <w:rFonts w:ascii="Times New Roman" w:eastAsia="Times New Roman" w:hAnsi="Times New Roman"/>
      <w:b/>
      <w:bCs/>
      <w:sz w:val="24"/>
      <w:szCs w:val="24"/>
    </w:rPr>
  </w:style>
  <w:style w:type="character" w:customStyle="1" w:styleId="Heading3Char">
    <w:name w:val="Heading 3 Char"/>
    <w:link w:val="Heading3"/>
    <w:rsid w:val="00FA75B7"/>
    <w:rPr>
      <w:rFonts w:ascii="Times New Roman" w:eastAsia="Times New Roman" w:hAnsi="Times New Roman"/>
      <w:sz w:val="28"/>
      <w:szCs w:val="24"/>
    </w:rPr>
  </w:style>
  <w:style w:type="paragraph" w:styleId="BodyTextIndent">
    <w:name w:val="Body Text Indent"/>
    <w:basedOn w:val="Normal"/>
    <w:link w:val="BodyTextIndentChar"/>
    <w:rsid w:val="00FA75B7"/>
    <w:pPr>
      <w:widowControl/>
      <w:snapToGrid/>
      <w:ind w:left="720"/>
    </w:pPr>
    <w:rPr>
      <w:rFonts w:ascii="Times New Roman" w:hAnsi="Times New Roman"/>
      <w:szCs w:val="24"/>
    </w:rPr>
  </w:style>
  <w:style w:type="character" w:customStyle="1" w:styleId="BodyTextIndentChar">
    <w:name w:val="Body Text Indent Char"/>
    <w:link w:val="BodyTextIndent"/>
    <w:rsid w:val="00FA75B7"/>
    <w:rPr>
      <w:rFonts w:ascii="Times New Roman" w:eastAsia="Times New Roman" w:hAnsi="Times New Roman"/>
      <w:sz w:val="24"/>
      <w:szCs w:val="24"/>
    </w:rPr>
  </w:style>
  <w:style w:type="paragraph" w:styleId="Title">
    <w:name w:val="Title"/>
    <w:basedOn w:val="Normal"/>
    <w:link w:val="TitleChar"/>
    <w:qFormat/>
    <w:rsid w:val="00FA75B7"/>
    <w:pPr>
      <w:widowControl/>
      <w:snapToGrid/>
      <w:jc w:val="center"/>
    </w:pPr>
    <w:rPr>
      <w:rFonts w:ascii="Times New Roman" w:hAnsi="Times New Roman"/>
      <w:sz w:val="36"/>
      <w:szCs w:val="24"/>
    </w:rPr>
  </w:style>
  <w:style w:type="character" w:customStyle="1" w:styleId="TitleChar">
    <w:name w:val="Title Char"/>
    <w:link w:val="Title"/>
    <w:rsid w:val="00FA75B7"/>
    <w:rPr>
      <w:rFonts w:ascii="Times New Roman" w:eastAsia="Times New Roman" w:hAnsi="Times New Roman"/>
      <w:sz w:val="36"/>
      <w:szCs w:val="24"/>
    </w:rPr>
  </w:style>
  <w:style w:type="character" w:styleId="Strong">
    <w:name w:val="Strong"/>
    <w:uiPriority w:val="22"/>
    <w:qFormat/>
    <w:rsid w:val="00FA75B7"/>
    <w:rPr>
      <w:b/>
      <w:bCs/>
    </w:rPr>
  </w:style>
  <w:style w:type="character" w:customStyle="1" w:styleId="Heading4Char">
    <w:name w:val="Heading 4 Char"/>
    <w:link w:val="Heading4"/>
    <w:uiPriority w:val="9"/>
    <w:semiHidden/>
    <w:rsid w:val="00AE05F6"/>
    <w:rPr>
      <w:rFonts w:ascii="Calibri" w:eastAsia="Times New Roman" w:hAnsi="Calibri" w:cs="Times New Roman"/>
      <w:b/>
      <w:bCs/>
      <w:sz w:val="28"/>
      <w:szCs w:val="28"/>
    </w:rPr>
  </w:style>
  <w:style w:type="character" w:customStyle="1" w:styleId="Heading5Char">
    <w:name w:val="Heading 5 Char"/>
    <w:link w:val="Heading5"/>
    <w:uiPriority w:val="9"/>
    <w:semiHidden/>
    <w:rsid w:val="00AE05F6"/>
    <w:rPr>
      <w:rFonts w:ascii="Calibri" w:eastAsia="Times New Roman" w:hAnsi="Calibri" w:cs="Times New Roman"/>
      <w:b/>
      <w:bCs/>
      <w:i/>
      <w:iCs/>
      <w:sz w:val="26"/>
      <w:szCs w:val="26"/>
    </w:rPr>
  </w:style>
  <w:style w:type="paragraph" w:styleId="BodyText">
    <w:name w:val="Body Text"/>
    <w:basedOn w:val="Normal"/>
    <w:link w:val="BodyTextChar"/>
    <w:uiPriority w:val="99"/>
    <w:semiHidden/>
    <w:unhideWhenUsed/>
    <w:rsid w:val="00AE05F6"/>
    <w:pPr>
      <w:spacing w:after="120"/>
    </w:pPr>
  </w:style>
  <w:style w:type="character" w:customStyle="1" w:styleId="BodyTextChar">
    <w:name w:val="Body Text Char"/>
    <w:link w:val="BodyText"/>
    <w:uiPriority w:val="99"/>
    <w:semiHidden/>
    <w:rsid w:val="00AE05F6"/>
    <w:rPr>
      <w:rFonts w:ascii="Courier New" w:eastAsia="Times New Roman"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dc:creator>
  <cp:keywords/>
  <cp:lastModifiedBy>Piontek, Scott</cp:lastModifiedBy>
  <cp:revision>2</cp:revision>
  <dcterms:created xsi:type="dcterms:W3CDTF">2024-10-02T19:23:00Z</dcterms:created>
  <dcterms:modified xsi:type="dcterms:W3CDTF">2024-10-02T19:23:00Z</dcterms:modified>
</cp:coreProperties>
</file>