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EE62" w14:textId="4E18A0C0" w:rsidR="002014ED" w:rsidRDefault="007A24C7">
      <w:pPr>
        <w:jc w:val="center"/>
        <w:rPr>
          <w:rFonts w:ascii="Bodoni MT" w:hAnsi="Bodoni MT" w:cs="Arial"/>
          <w:b/>
          <w:sz w:val="28"/>
          <w:szCs w:val="28"/>
        </w:rPr>
      </w:pPr>
      <w:r>
        <w:rPr>
          <w:rFonts w:ascii="Bodoni MT" w:hAnsi="Bodoni MT" w:cs="Arial"/>
          <w:b/>
          <w:sz w:val="28"/>
          <w:szCs w:val="28"/>
        </w:rPr>
        <w:t>SUPPLIES REQUEST FORM</w:t>
      </w:r>
    </w:p>
    <w:p w14:paraId="57AC128C" w14:textId="469962F7" w:rsidR="002014ED" w:rsidRDefault="009F44FB">
      <w:pPr>
        <w:jc w:val="center"/>
        <w:rPr>
          <w:rFonts w:ascii="Bodoni MT" w:hAnsi="Bodoni MT" w:cs="Arial"/>
          <w:b/>
          <w:szCs w:val="28"/>
        </w:rPr>
      </w:pPr>
      <w:r>
        <w:rPr>
          <w:rFonts w:ascii="Bodoni MT" w:hAnsi="Bodoni MT" w:cs="Arial"/>
          <w:b/>
          <w:szCs w:val="28"/>
        </w:rPr>
        <w:t>(</w:t>
      </w:r>
      <w:r w:rsidR="007A24C7">
        <w:rPr>
          <w:rFonts w:ascii="Bodoni MT" w:hAnsi="Bodoni MT" w:cs="Arial"/>
          <w:b/>
          <w:szCs w:val="28"/>
        </w:rPr>
        <w:t>Supplies</w:t>
      </w:r>
      <w:r>
        <w:rPr>
          <w:rFonts w:ascii="Bodoni MT" w:hAnsi="Bodoni MT" w:cs="Arial"/>
          <w:b/>
          <w:szCs w:val="28"/>
        </w:rPr>
        <w:t xml:space="preserve"> funds include </w:t>
      </w:r>
      <w:r w:rsidR="007A24C7">
        <w:rPr>
          <w:rFonts w:ascii="Bodoni MT" w:hAnsi="Bodoni MT" w:cs="Arial"/>
          <w:b/>
          <w:szCs w:val="28"/>
        </w:rPr>
        <w:t>S&amp;E</w:t>
      </w:r>
      <w:r>
        <w:rPr>
          <w:rFonts w:ascii="Bodoni MT" w:hAnsi="Bodoni MT" w:cs="Arial"/>
          <w:b/>
          <w:szCs w:val="28"/>
        </w:rPr>
        <w:t>, Capital Items, and Org Start-Up)</w:t>
      </w:r>
    </w:p>
    <w:p w14:paraId="7F5062BE" w14:textId="77777777" w:rsidR="002014ED" w:rsidRDefault="009F44FB">
      <w:pPr>
        <w:widowControl w:val="0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Bodoni MT" w:hAnsi="Bodoni MT"/>
          <w:i/>
          <w:iCs/>
          <w:sz w:val="22"/>
          <w:szCs w:val="22"/>
        </w:rPr>
        <w:t xml:space="preserve">Please fill out all information and return to SUFAC via e-mail to </w:t>
      </w:r>
      <w:hyperlink r:id="rId9">
        <w:r>
          <w:rPr>
            <w:rStyle w:val="Hyper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 w14:paraId="49E903B7" w14:textId="2503AB7A" w:rsidR="002014ED" w:rsidRDefault="009F44FB">
      <w:pPr>
        <w:widowControl w:val="0"/>
        <w:jc w:val="center"/>
        <w:rPr>
          <w:rFonts w:ascii="Bodoni MT" w:hAnsi="Bodoni MT"/>
          <w:i/>
          <w:iCs/>
          <w:sz w:val="16"/>
        </w:rPr>
      </w:pPr>
      <w:r>
        <w:rPr>
          <w:rFonts w:ascii="Bodoni MT" w:hAnsi="Bodoni MT"/>
          <w:i/>
          <w:iCs/>
          <w:sz w:val="22"/>
          <w:szCs w:val="22"/>
        </w:rPr>
        <w:t xml:space="preserve">by 3:00pm on Monday </w:t>
      </w:r>
      <w:r w:rsidR="007A24C7">
        <w:rPr>
          <w:rFonts w:ascii="Bodoni MT" w:hAnsi="Bodoni MT"/>
          <w:i/>
          <w:iCs/>
          <w:sz w:val="22"/>
          <w:szCs w:val="22"/>
        </w:rPr>
        <w:t>to</w:t>
      </w:r>
      <w:r>
        <w:rPr>
          <w:rFonts w:ascii="Bodoni MT" w:hAnsi="Bodoni MT"/>
          <w:i/>
          <w:iCs/>
          <w:sz w:val="22"/>
          <w:szCs w:val="22"/>
        </w:rPr>
        <w:t xml:space="preserve"> be placed on the agenda for that week.</w:t>
      </w:r>
      <w:r>
        <w:rPr>
          <w:rFonts w:ascii="Bodoni MT" w:hAnsi="Bodoni MT"/>
          <w:i/>
          <w:iCs/>
          <w:sz w:val="22"/>
          <w:szCs w:val="22"/>
        </w:rPr>
        <w:br/>
      </w:r>
      <w:r>
        <w:rPr>
          <w:rFonts w:ascii="Bodoni MT" w:hAnsi="Bodoni MT"/>
          <w:i/>
          <w:iCs/>
          <w:sz w:val="16"/>
        </w:rPr>
        <w:t>Additional Forms and Guidelines are available online at</w:t>
      </w:r>
      <w:r w:rsidR="00C87AB3">
        <w:rPr>
          <w:rFonts w:ascii="Bodoni MT" w:hAnsi="Bodoni MT"/>
          <w:i/>
          <w:iCs/>
          <w:sz w:val="16"/>
        </w:rPr>
        <w:t xml:space="preserve"> </w:t>
      </w:r>
      <w:hyperlink r:id="rId10" w:history="1">
        <w:r w:rsidR="00C87AB3" w:rsidRPr="00F84507">
          <w:rPr>
            <w:rStyle w:val="Hyperlink"/>
            <w:rFonts w:ascii="Bodoni MT" w:hAnsi="Bodoni MT"/>
            <w:i/>
            <w:iCs/>
            <w:sz w:val="16"/>
          </w:rPr>
          <w:t>https://www.uwgb.edu/student-government/committees/segregated-fees-allocation/</w:t>
        </w:r>
      </w:hyperlink>
    </w:p>
    <w:p w14:paraId="0B406484" w14:textId="77777777" w:rsidR="002014ED" w:rsidRDefault="002014ED">
      <w:pPr>
        <w:rPr>
          <w:rFonts w:ascii="Bodoni MT" w:hAnsi="Bodoni MT" w:cs="Arial"/>
          <w:sz w:val="24"/>
          <w:szCs w:val="24"/>
        </w:rPr>
      </w:pPr>
    </w:p>
    <w:tbl>
      <w:tblPr>
        <w:tblW w:w="8856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4429"/>
        <w:gridCol w:w="4427"/>
      </w:tblGrid>
      <w:tr w:rsidR="002014ED" w14:paraId="13E4FBD4" w14:textId="77777777">
        <w:tc>
          <w:tcPr>
            <w:tcW w:w="4428" w:type="dxa"/>
          </w:tcPr>
          <w:p w14:paraId="405CD80C" w14:textId="77777777" w:rsidR="002014ED" w:rsidRDefault="002014ED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44D911C3" w14:textId="77777777" w:rsidR="002014ED" w:rsidRDefault="009F44FB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6A381FBB" wp14:editId="06264B9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5715" t="10795" r="13335" b="8255"/>
                      <wp:wrapNone/>
                      <wp:docPr id="1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42" stroked="t" style="position:absolute;margin-left:4.2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Student Organization</w:t>
            </w:r>
          </w:p>
          <w:p w14:paraId="568B31AB" w14:textId="77777777" w:rsidR="002014ED" w:rsidRDefault="002014ED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4427" w:type="dxa"/>
          </w:tcPr>
          <w:p w14:paraId="34FD4011" w14:textId="77777777" w:rsidR="002014ED" w:rsidRDefault="002014ED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728FA8EF" w14:textId="77777777" w:rsidR="002014ED" w:rsidRDefault="009F44FB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062F711F" wp14:editId="651376B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9525" t="10795" r="9525" b="8255"/>
                      <wp:wrapNone/>
                      <wp:docPr id="2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5" stroked="t" style="position:absolute;margin-left:5.25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Org Representative(s)</w:t>
            </w:r>
          </w:p>
          <w:p w14:paraId="0C50D416" w14:textId="77777777" w:rsidR="002014ED" w:rsidRDefault="002014ED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2014ED" w14:paraId="338C982B" w14:textId="77777777">
        <w:tc>
          <w:tcPr>
            <w:tcW w:w="4428" w:type="dxa"/>
          </w:tcPr>
          <w:p w14:paraId="529DB175" w14:textId="77777777" w:rsidR="002014ED" w:rsidRDefault="002014ED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06ADAD40" w14:textId="77777777" w:rsidR="002014ED" w:rsidRDefault="009F44FB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36BF57FA" wp14:editId="659EDC7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3" name="AutoShap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3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E-mail(s)</w:t>
            </w:r>
          </w:p>
          <w:p w14:paraId="4FDC1843" w14:textId="77777777" w:rsidR="002014ED" w:rsidRDefault="002014ED">
            <w:pPr>
              <w:pStyle w:val="BodyText"/>
              <w:widowControl w:val="0"/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427" w:type="dxa"/>
          </w:tcPr>
          <w:p w14:paraId="499B9C07" w14:textId="77777777" w:rsidR="002014ED" w:rsidRDefault="002014ED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71BDA2A4" w14:textId="77777777" w:rsidR="002014ED" w:rsidRDefault="009F44FB">
            <w:pPr>
              <w:pStyle w:val="BodyText"/>
              <w:widowControl w:val="0"/>
              <w:jc w:val="center"/>
              <w:rPr>
                <w:rFonts w:ascii="Bodoni MT" w:hAnsi="Bodoni MT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A7BFE52" wp14:editId="21D861C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2385" cy="1270"/>
                      <wp:effectExtent l="9525" t="8890" r="9525" b="10160"/>
                      <wp:wrapNone/>
                      <wp:docPr id="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6" stroked="t" style="position:absolute;margin-left:5.25pt;margin-top:0.7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Phone #(s)</w:t>
            </w:r>
          </w:p>
          <w:p w14:paraId="13154F36" w14:textId="77777777" w:rsidR="002014ED" w:rsidRDefault="002014ED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2014ED" w14:paraId="5CAEFEB0" w14:textId="77777777">
        <w:tc>
          <w:tcPr>
            <w:tcW w:w="4428" w:type="dxa"/>
          </w:tcPr>
          <w:p w14:paraId="33B68363" w14:textId="77777777" w:rsidR="002014ED" w:rsidRDefault="009F44FB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  <w:t>/</w:t>
            </w:r>
          </w:p>
          <w:p w14:paraId="7BDB37AA" w14:textId="77777777" w:rsidR="002014ED" w:rsidRDefault="009F44FB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052B44BE" wp14:editId="67F8EAC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5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8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Current/Starting SUFAC Committed Funds</w:t>
            </w:r>
          </w:p>
          <w:p w14:paraId="23F378A2" w14:textId="77777777" w:rsidR="002014ED" w:rsidRDefault="002014ED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</w:p>
        </w:tc>
        <w:tc>
          <w:tcPr>
            <w:tcW w:w="4427" w:type="dxa"/>
          </w:tcPr>
          <w:p w14:paraId="4E67ACB4" w14:textId="77777777" w:rsidR="002014ED" w:rsidRDefault="002014ED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7A5944A9" w14:textId="77777777" w:rsidR="002014ED" w:rsidRDefault="009F44FB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53532E74" wp14:editId="3929FC6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6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9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Current Agency Balance</w:t>
            </w:r>
          </w:p>
          <w:p w14:paraId="4DAC0E57" w14:textId="77777777" w:rsidR="002014ED" w:rsidRDefault="002014ED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</w:p>
        </w:tc>
      </w:tr>
    </w:tbl>
    <w:p w14:paraId="406D9309" w14:textId="77777777" w:rsidR="002014ED" w:rsidRDefault="009F44FB">
      <w:pPr>
        <w:jc w:val="center"/>
        <w:rPr>
          <w:rFonts w:ascii="Bodoni MT" w:hAnsi="Bodoni MT" w:cs="Arial"/>
          <w:sz w:val="30"/>
          <w:szCs w:val="30"/>
        </w:rPr>
      </w:pPr>
      <w:r>
        <w:rPr>
          <w:rFonts w:ascii="Bodoni MT" w:hAnsi="Bodoni MT" w:cs="Arial"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1AC489E2" wp14:editId="00EA58C1">
                <wp:simplePos x="0" y="0"/>
                <wp:positionH relativeFrom="column">
                  <wp:posOffset>457200</wp:posOffset>
                </wp:positionH>
                <wp:positionV relativeFrom="paragraph">
                  <wp:posOffset>6442075</wp:posOffset>
                </wp:positionV>
                <wp:extent cx="6858635" cy="635"/>
                <wp:effectExtent l="28575" t="25400" r="28575" b="31750"/>
                <wp:wrapNone/>
                <wp:docPr id="7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507.25pt" to="575.95pt,507.25pt" ID="Line 56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</w:p>
    <w:p w14:paraId="46AE85BA" w14:textId="77777777" w:rsidR="002014ED" w:rsidRDefault="009F44FB">
      <w:pPr>
        <w:jc w:val="center"/>
        <w:rPr>
          <w:rFonts w:ascii="Bodoni MT" w:hAnsi="Bodoni MT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395B99B0" wp14:editId="0A23C9E9">
                <wp:simplePos x="0" y="0"/>
                <wp:positionH relativeFrom="column">
                  <wp:posOffset>457200</wp:posOffset>
                </wp:positionH>
                <wp:positionV relativeFrom="paragraph">
                  <wp:posOffset>6213475</wp:posOffset>
                </wp:positionV>
                <wp:extent cx="6858635" cy="635"/>
                <wp:effectExtent l="28575" t="25400" r="28575" b="31750"/>
                <wp:wrapNone/>
                <wp:docPr id="8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489.25pt" to="575.95pt,489.25pt" ID="Line 55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ascii="Bodoni MT" w:hAnsi="Bodoni MT" w:cs="Arial"/>
          <w:sz w:val="26"/>
          <w:szCs w:val="26"/>
        </w:rPr>
        <w:t>Financial Breakdown</w:t>
      </w:r>
    </w:p>
    <w:p w14:paraId="304D1906" w14:textId="77777777" w:rsidR="002014ED" w:rsidRDefault="002014ED">
      <w:pPr>
        <w:pStyle w:val="BodyText"/>
        <w:jc w:val="center"/>
        <w:rPr>
          <w:rFonts w:ascii="Bodoni MT" w:hAnsi="Bodoni MT"/>
          <w:sz w:val="24"/>
          <w:szCs w:val="24"/>
          <w:u w:val="single"/>
        </w:rPr>
      </w:pPr>
    </w:p>
    <w:tbl>
      <w:tblPr>
        <w:tblW w:w="9512" w:type="dxa"/>
        <w:jc w:val="center"/>
        <w:tblLayout w:type="fixed"/>
        <w:tblLook w:val="04A0" w:firstRow="1" w:lastRow="0" w:firstColumn="1" w:lastColumn="0" w:noHBand="0" w:noVBand="1"/>
      </w:tblPr>
      <w:tblGrid>
        <w:gridCol w:w="3045"/>
        <w:gridCol w:w="1842"/>
        <w:gridCol w:w="1309"/>
        <w:gridCol w:w="1325"/>
        <w:gridCol w:w="1991"/>
      </w:tblGrid>
      <w:tr w:rsidR="002014ED" w14:paraId="3A7EC0FD" w14:textId="77777777">
        <w:trPr>
          <w:jc w:val="center"/>
        </w:trPr>
        <w:tc>
          <w:tcPr>
            <w:tcW w:w="3045" w:type="dxa"/>
            <w:shd w:val="clear" w:color="auto" w:fill="D9D9D9"/>
            <w:vAlign w:val="center"/>
          </w:tcPr>
          <w:p w14:paraId="18C5B69A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Requested Item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3FAE6FE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Life Span</w:t>
            </w:r>
          </w:p>
          <w:p w14:paraId="7B7C8F30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i/>
                <w:szCs w:val="18"/>
              </w:rPr>
            </w:pPr>
            <w:r>
              <w:rPr>
                <w:rFonts w:ascii="Bodoni MT" w:hAnsi="Bodoni MT" w:cs="Arial"/>
                <w:i/>
                <w:sz w:val="16"/>
                <w:szCs w:val="18"/>
              </w:rPr>
              <w:t>(if applicable)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748E1A72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Cost / Item</w:t>
            </w:r>
          </w:p>
        </w:tc>
        <w:tc>
          <w:tcPr>
            <w:tcW w:w="1325" w:type="dxa"/>
            <w:shd w:val="clear" w:color="auto" w:fill="D9D9D9"/>
            <w:vAlign w:val="center"/>
          </w:tcPr>
          <w:p w14:paraId="0A998AEB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Quantity</w:t>
            </w:r>
          </w:p>
        </w:tc>
        <w:tc>
          <w:tcPr>
            <w:tcW w:w="1991" w:type="dxa"/>
            <w:shd w:val="clear" w:color="auto" w:fill="D9D9D9"/>
            <w:vAlign w:val="center"/>
          </w:tcPr>
          <w:p w14:paraId="3F730475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Total Cost</w:t>
            </w:r>
          </w:p>
        </w:tc>
      </w:tr>
      <w:tr w:rsidR="002014ED" w14:paraId="52BBCAC4" w14:textId="77777777">
        <w:trPr>
          <w:jc w:val="center"/>
        </w:trPr>
        <w:tc>
          <w:tcPr>
            <w:tcW w:w="3045" w:type="dxa"/>
          </w:tcPr>
          <w:p w14:paraId="2BBE8480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46EDED21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30AEE188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842" w:type="dxa"/>
          </w:tcPr>
          <w:p w14:paraId="400EF061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18288824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65FB8AD1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309" w:type="dxa"/>
          </w:tcPr>
          <w:p w14:paraId="7E096789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49D5FD63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31669A4E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325" w:type="dxa"/>
          </w:tcPr>
          <w:p w14:paraId="483A65EC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0364E26F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24"/>
                <w:szCs w:val="18"/>
                <w:u w:val="single"/>
              </w:rPr>
              <w:t xml:space="preserve">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504F6BAE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</w:tcPr>
          <w:p w14:paraId="11E2C443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438FEDD8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03A45775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2014ED" w14:paraId="035C0151" w14:textId="77777777">
        <w:trPr>
          <w:jc w:val="center"/>
        </w:trPr>
        <w:tc>
          <w:tcPr>
            <w:tcW w:w="3045" w:type="dxa"/>
          </w:tcPr>
          <w:p w14:paraId="095EA1F0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0E773AC6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0F167574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842" w:type="dxa"/>
          </w:tcPr>
          <w:p w14:paraId="6BA4AD78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279FB5A1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35079DA8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309" w:type="dxa"/>
          </w:tcPr>
          <w:p w14:paraId="00380A68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00F3D921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25DD73F3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325" w:type="dxa"/>
          </w:tcPr>
          <w:p w14:paraId="3BB5F287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4E25FB82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24"/>
                <w:szCs w:val="18"/>
                <w:u w:val="single"/>
              </w:rPr>
              <w:t xml:space="preserve">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222E9B98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</w:tcPr>
          <w:p w14:paraId="7113E93D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23E7ACE4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09E077AE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2014ED" w14:paraId="44317530" w14:textId="77777777">
        <w:trPr>
          <w:jc w:val="center"/>
        </w:trPr>
        <w:tc>
          <w:tcPr>
            <w:tcW w:w="3045" w:type="dxa"/>
          </w:tcPr>
          <w:p w14:paraId="7BAB2F41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7140BE9B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5BDD3306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842" w:type="dxa"/>
          </w:tcPr>
          <w:p w14:paraId="4FFB4A9D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766A5647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687CDB8D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309" w:type="dxa"/>
          </w:tcPr>
          <w:p w14:paraId="18FF9082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1F578E5D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7CFD5608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325" w:type="dxa"/>
          </w:tcPr>
          <w:p w14:paraId="1DDA5F5A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5D88CFA4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24"/>
                <w:szCs w:val="18"/>
                <w:u w:val="single"/>
              </w:rPr>
              <w:t xml:space="preserve">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6492BF83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</w:tcPr>
          <w:p w14:paraId="6CC9E4DF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185E2883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6F44F9D6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2014ED" w14:paraId="41E5E458" w14:textId="77777777">
        <w:trPr>
          <w:jc w:val="center"/>
        </w:trPr>
        <w:tc>
          <w:tcPr>
            <w:tcW w:w="3045" w:type="dxa"/>
          </w:tcPr>
          <w:p w14:paraId="38698263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42BBE289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3CEE820E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842" w:type="dxa"/>
          </w:tcPr>
          <w:p w14:paraId="25001639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0F6158F5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249E7716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309" w:type="dxa"/>
          </w:tcPr>
          <w:p w14:paraId="6E4B56CA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5B4D6E61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449067C3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325" w:type="dxa"/>
          </w:tcPr>
          <w:p w14:paraId="72E98C96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04C35427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24"/>
                <w:szCs w:val="18"/>
                <w:u w:val="single"/>
              </w:rPr>
              <w:t xml:space="preserve">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548000CF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</w:tcPr>
          <w:p w14:paraId="4DABD838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5492C013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1CDF69AD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2014ED" w14:paraId="781E545B" w14:textId="77777777">
        <w:trPr>
          <w:jc w:val="center"/>
        </w:trPr>
        <w:tc>
          <w:tcPr>
            <w:tcW w:w="3045" w:type="dxa"/>
          </w:tcPr>
          <w:p w14:paraId="2B75DD49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63B700C6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7EA5A22A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842" w:type="dxa"/>
          </w:tcPr>
          <w:p w14:paraId="334B173A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62C6CA2F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7F475D2A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309" w:type="dxa"/>
          </w:tcPr>
          <w:p w14:paraId="6FCE0A44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4E6CD634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40625A57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325" w:type="dxa"/>
          </w:tcPr>
          <w:p w14:paraId="18308018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17AECCF2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24"/>
                <w:szCs w:val="18"/>
                <w:u w:val="single"/>
              </w:rPr>
              <w:t xml:space="preserve">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27F92A8B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</w:tcPr>
          <w:p w14:paraId="1CE1ED0A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224F6A9B" w14:textId="77777777" w:rsidR="002014ED" w:rsidRDefault="009F44FB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5BB98B35" w14:textId="77777777" w:rsidR="002014ED" w:rsidRDefault="002014ED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</w:tbl>
    <w:p w14:paraId="3E971AAC" w14:textId="77777777" w:rsidR="002014ED" w:rsidRDefault="002014ED">
      <w:pPr>
        <w:pStyle w:val="BodyText"/>
        <w:jc w:val="center"/>
        <w:rPr>
          <w:rFonts w:ascii="Bodoni MT" w:hAnsi="Bodoni MT"/>
          <w:b/>
          <w:sz w:val="24"/>
          <w:szCs w:val="24"/>
          <w:u w:val="single"/>
        </w:rPr>
      </w:pPr>
    </w:p>
    <w:p w14:paraId="45E71CD0" w14:textId="77777777" w:rsidR="002014ED" w:rsidRDefault="009F44FB">
      <w:pPr>
        <w:pStyle w:val="BodyText"/>
        <w:jc w:val="center"/>
        <w:rPr>
          <w:rFonts w:ascii="Bodoni MT" w:hAnsi="Bodoni MT"/>
          <w:b/>
          <w:sz w:val="24"/>
          <w:szCs w:val="24"/>
          <w:u w:val="single"/>
        </w:rPr>
      </w:pPr>
      <w:r>
        <w:rPr>
          <w:rFonts w:ascii="Bodoni MT" w:hAnsi="Bodoni MT"/>
        </w:rPr>
        <w:t>Purpose – Description of Items</w:t>
      </w:r>
    </w:p>
    <w:p w14:paraId="4E4939B8" w14:textId="77777777" w:rsidR="002014ED" w:rsidRDefault="009F44FB">
      <w:pPr>
        <w:pStyle w:val="BodyText"/>
        <w:jc w:val="center"/>
      </w:pP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</w:p>
    <w:sectPr w:rsidR="00201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F516" w14:textId="77777777" w:rsidR="001F0035" w:rsidRDefault="001F0035">
      <w:r>
        <w:separator/>
      </w:r>
    </w:p>
  </w:endnote>
  <w:endnote w:type="continuationSeparator" w:id="0">
    <w:p w14:paraId="7F74B8BD" w14:textId="77777777" w:rsidR="001F0035" w:rsidRDefault="001F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C0EC" w14:textId="77777777" w:rsidR="009F44FB" w:rsidRDefault="009F4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C0B6" w14:textId="77777777" w:rsidR="002014ED" w:rsidRDefault="002014ED">
    <w:pPr>
      <w:pStyle w:val="Footer"/>
    </w:pPr>
  </w:p>
  <w:p w14:paraId="0879EC66" w14:textId="77777777" w:rsidR="002014ED" w:rsidRDefault="002014ED">
    <w:pPr>
      <w:pStyle w:val="Footer"/>
    </w:pPr>
  </w:p>
  <w:p w14:paraId="486EB648" w14:textId="77777777" w:rsidR="002014ED" w:rsidRDefault="002014ED">
    <w:pPr>
      <w:pStyle w:val="Footer"/>
    </w:pPr>
  </w:p>
  <w:tbl>
    <w:tblPr>
      <w:tblStyle w:val="TableGrid"/>
      <w:tblW w:w="9350" w:type="dxa"/>
      <w:tblLayout w:type="fixed"/>
      <w:tblLook w:val="04A0" w:firstRow="1" w:lastRow="0" w:firstColumn="1" w:lastColumn="0" w:noHBand="0" w:noVBand="1"/>
    </w:tblPr>
    <w:tblGrid>
      <w:gridCol w:w="4576"/>
      <w:gridCol w:w="4774"/>
    </w:tblGrid>
    <w:tr w:rsidR="002014ED" w14:paraId="5C376EEF" w14:textId="77777777">
      <w:tc>
        <w:tcPr>
          <w:tcW w:w="9349" w:type="dxa"/>
          <w:gridSpan w:val="2"/>
          <w:tcBorders>
            <w:bottom w:val="nil"/>
          </w:tcBorders>
          <w:shd w:val="clear" w:color="auto" w:fill="BFBFBF" w:themeFill="background1" w:themeFillShade="BF"/>
        </w:tcPr>
        <w:p w14:paraId="5A53CEF5" w14:textId="3170AAF9" w:rsidR="002014ED" w:rsidRDefault="009F44FB">
          <w:pPr>
            <w:pStyle w:val="Footer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For SUFAC and SEC</w:t>
          </w:r>
          <w:r>
            <w:rPr>
              <w:b/>
              <w:u w:val="single"/>
            </w:rPr>
            <w:t xml:space="preserve"> use only:</w:t>
          </w:r>
        </w:p>
      </w:tc>
    </w:tr>
    <w:tr w:rsidR="002014ED" w14:paraId="1D1E70A9" w14:textId="77777777">
      <w:tc>
        <w:tcPr>
          <w:tcW w:w="9349" w:type="dxa"/>
          <w:gridSpan w:val="2"/>
          <w:tcBorders>
            <w:top w:val="nil"/>
            <w:bottom w:val="nil"/>
          </w:tcBorders>
          <w:shd w:val="clear" w:color="auto" w:fill="BFBFBF" w:themeFill="background1" w:themeFillShade="BF"/>
        </w:tcPr>
        <w:p w14:paraId="55A7B02C" w14:textId="77777777" w:rsidR="002014ED" w:rsidRDefault="002014ED">
          <w:pPr>
            <w:pStyle w:val="Footer"/>
          </w:pPr>
        </w:p>
      </w:tc>
    </w:tr>
    <w:tr w:rsidR="002014ED" w14:paraId="362104DF" w14:textId="77777777">
      <w:tc>
        <w:tcPr>
          <w:tcW w:w="4576" w:type="dxa"/>
          <w:tcBorders>
            <w:top w:val="nil"/>
            <w:right w:val="nil"/>
          </w:tcBorders>
          <w:shd w:val="clear" w:color="auto" w:fill="BFBFBF" w:themeFill="background1" w:themeFillShade="BF"/>
        </w:tcPr>
        <w:p w14:paraId="33D4D3B8" w14:textId="77777777" w:rsidR="002014ED" w:rsidRDefault="009F44FB">
          <w:pPr>
            <w:pStyle w:val="Footer"/>
          </w:pPr>
          <w:r>
            <w:t>Passed as (vote count) __________________________</w:t>
          </w:r>
        </w:p>
      </w:tc>
      <w:tc>
        <w:tcPr>
          <w:tcW w:w="4773" w:type="dxa"/>
          <w:tcBorders>
            <w:top w:val="nil"/>
            <w:left w:val="nil"/>
          </w:tcBorders>
          <w:shd w:val="clear" w:color="auto" w:fill="BFBFBF" w:themeFill="background1" w:themeFillShade="BF"/>
        </w:tcPr>
        <w:p w14:paraId="06CB08E6" w14:textId="77777777" w:rsidR="002014ED" w:rsidRDefault="009F44FB">
          <w:pPr>
            <w:pStyle w:val="Footer"/>
          </w:pPr>
          <w:r>
            <w:t>Amount: $_____________________________________</w:t>
          </w:r>
        </w:p>
      </w:tc>
    </w:tr>
  </w:tbl>
  <w:p w14:paraId="2BC4A406" w14:textId="77777777" w:rsidR="002014ED" w:rsidRDefault="009F44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091BFB09" wp14:editId="117A426B">
              <wp:simplePos x="0" y="0"/>
              <wp:positionH relativeFrom="column">
                <wp:posOffset>-494665</wp:posOffset>
              </wp:positionH>
              <wp:positionV relativeFrom="paragraph">
                <wp:posOffset>-580390</wp:posOffset>
              </wp:positionV>
              <wp:extent cx="6858635" cy="635"/>
              <wp:effectExtent l="9525" t="9525" r="9525" b="9525"/>
              <wp:wrapNone/>
              <wp:docPr id="13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-38.95pt,-45.7pt" to="501pt,-45.7pt" ID="Line 10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A52B48D" wp14:editId="71E5491B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4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36pt,744.5pt" to="575.95pt,744.5pt" ID="Line 11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04328061" wp14:editId="2073CE8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5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36pt,744.5pt" to="575.95pt,744.5pt" ID="Line 12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59EC" w14:textId="77777777" w:rsidR="009F44FB" w:rsidRDefault="009F4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C99C" w14:textId="77777777" w:rsidR="001F0035" w:rsidRDefault="001F0035">
      <w:r>
        <w:separator/>
      </w:r>
    </w:p>
  </w:footnote>
  <w:footnote w:type="continuationSeparator" w:id="0">
    <w:p w14:paraId="5074A4C6" w14:textId="77777777" w:rsidR="001F0035" w:rsidRDefault="001F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9CFC" w14:textId="77777777" w:rsidR="009F44FB" w:rsidRDefault="009F4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BA60" w14:textId="77777777" w:rsidR="00C87AB3" w:rsidRDefault="00C87AB3">
    <w:pPr>
      <w:pStyle w:val="Header"/>
    </w:pPr>
  </w:p>
  <w:p w14:paraId="115A2968" w14:textId="4D7416B3" w:rsidR="002014ED" w:rsidRDefault="009F44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03E0F7D" wp14:editId="47E50E18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635" cy="743585"/>
              <wp:effectExtent l="0" t="0" r="0" b="3175"/>
              <wp:wrapNone/>
              <wp:docPr id="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4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C7AB60" w14:textId="77777777" w:rsidR="002014ED" w:rsidRDefault="009F44F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14:paraId="28064589" w14:textId="77777777" w:rsidR="002014ED" w:rsidRDefault="009F44F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13A67370" w14:textId="77777777" w:rsidR="002014ED" w:rsidRDefault="009F44F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14:paraId="73A73AEB" w14:textId="77777777" w:rsidR="002014ED" w:rsidRDefault="009F44F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718C4227" w14:textId="77777777" w:rsidR="002014ED" w:rsidRDefault="009F44F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Segregated University Fee Allocation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Committee</w:t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3E0F7D" id="Text Box 1" o:spid="_x0000_s1026" style="position:absolute;margin-left:-33.75pt;margin-top:-28.75pt;width:540.05pt;height:58.5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" o:allowincell="f" stroked="f" strokeweight="0">
              <v:textbox inset="1.01mm,1.01mm,1.01mm,1.01mm">
                <w:txbxContent>
                  <w:p w14:paraId="15C7AB60" w14:textId="77777777" w:rsidR="002014ED" w:rsidRDefault="009F44F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14:paraId="28064589" w14:textId="77777777" w:rsidR="002014ED" w:rsidRDefault="009F44F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13A67370" w14:textId="77777777" w:rsidR="002014ED" w:rsidRDefault="009F44F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14:paraId="73A73AEB" w14:textId="77777777" w:rsidR="002014ED" w:rsidRDefault="009F44F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718C4227" w14:textId="77777777" w:rsidR="002014ED" w:rsidRDefault="009F44F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Segregated University Fee Allocation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Committee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95A86D6" wp14:editId="60F38A98">
              <wp:simplePos x="0" y="0"/>
              <wp:positionH relativeFrom="column">
                <wp:posOffset>-427990</wp:posOffset>
              </wp:positionH>
              <wp:positionV relativeFrom="paragraph">
                <wp:posOffset>-364490</wp:posOffset>
              </wp:positionV>
              <wp:extent cx="6858635" cy="635"/>
              <wp:effectExtent l="9525" t="6350" r="9525" b="127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-33.7pt,-28.7pt" to="506.25pt,-28.7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7A18D4AA" wp14:editId="25A369BB">
              <wp:simplePos x="0" y="0"/>
              <wp:positionH relativeFrom="column">
                <wp:posOffset>2066925</wp:posOffset>
              </wp:positionH>
              <wp:positionV relativeFrom="paragraph">
                <wp:posOffset>-173990</wp:posOffset>
              </wp:positionV>
              <wp:extent cx="1829435" cy="635"/>
              <wp:effectExtent l="9525" t="6350" r="9525" b="12700"/>
              <wp:wrapNone/>
              <wp:docPr id="1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162.75pt,-13.7pt" to="306.7pt,-13.7pt" ID="Line 3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E725" w14:textId="77777777" w:rsidR="009F44FB" w:rsidRDefault="009F4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ED"/>
    <w:rsid w:val="001F0035"/>
    <w:rsid w:val="002014ED"/>
    <w:rsid w:val="007A24C7"/>
    <w:rsid w:val="009F44FB"/>
    <w:rsid w:val="00C87AB3"/>
    <w:rsid w:val="00F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A511"/>
  <w15:docId w15:val="{8E1C9968-FD25-4961-B764-AD21AD18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25203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252031"/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252031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252031"/>
    <w:rPr>
      <w:rFonts w:ascii="Arial" w:hAnsi="Arial" w:cs="Arial"/>
      <w:color w:val="auto"/>
      <w:kern w:val="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252031"/>
    <w:pPr>
      <w:spacing w:after="120" w:line="480" w:lineRule="auto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252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wgb.edu/student-government/committees/segregated-fees-allocation/" TargetMode="External"/><Relationship Id="rId4" Type="http://schemas.openxmlformats.org/officeDocument/2006/relationships/styles" Target="styles.xml"/><Relationship Id="rId9" Type="http://schemas.openxmlformats.org/officeDocument/2006/relationships/hyperlink" Target="mailto:sosufac@uwgb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5B427-E7AA-420E-BC97-BA21E1334B9E}">
  <ds:schemaRefs>
    <ds:schemaRef ds:uri="52f35231-e8da-4c02-bc57-a050a893d477"/>
    <ds:schemaRef ds:uri="http://www.w3.org/XML/1998/namespace"/>
    <ds:schemaRef ds:uri="ab835b96-121f-4342-8973-e15b992f20b7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3D4F53-FE9A-4B83-91A0-3B3DFF9D5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45B1A-194B-4470-A20D-5278CE9D0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1481</Characters>
  <Application>Microsoft Office Word</Application>
  <DocSecurity>0</DocSecurity>
  <Lines>12</Lines>
  <Paragraphs>3</Paragraphs>
  <ScaleCrop>false</ScaleCrop>
  <Company>UW-Green Bay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6</cp:revision>
  <cp:lastPrinted>2009-04-23T18:39:00Z</cp:lastPrinted>
  <dcterms:created xsi:type="dcterms:W3CDTF">2019-09-11T19:37:00Z</dcterms:created>
  <dcterms:modified xsi:type="dcterms:W3CDTF">2022-10-14T17:29:00Z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