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D998" w14:textId="77777777" w:rsidR="009462C8" w:rsidRDefault="00211800">
      <w:pPr>
        <w:jc w:val="center"/>
        <w:rPr>
          <w:rFonts w:ascii="Footlight MT Light" w:hAnsi="Footlight MT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ootlight MT Light" w:hAnsi="Footlight MT Light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Contractual Services Guidelines</w:t>
      </w:r>
    </w:p>
    <w:p w14:paraId="672A6659" w14:textId="77777777" w:rsidR="009462C8" w:rsidRDefault="009462C8">
      <w:pPr>
        <w:jc w:val="center"/>
        <w:rPr>
          <w:rFonts w:ascii="Footlight MT Light" w:hAnsi="Footlight MT Light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0147F1" w14:textId="77777777" w:rsidR="009462C8" w:rsidRDefault="0021180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In order to protect the rights of the students attending the University of Wisconsin – Green Bay and to ensure a fair and view-point</w:t>
      </w:r>
      <w:r>
        <w:rPr>
          <w:rFonts w:ascii="Footlight MT Light" w:hAnsi="Footlight MT Light"/>
          <w:color w:val="auto"/>
        </w:rPr>
        <w:t xml:space="preserve"> neutral </w:t>
      </w:r>
      <w:r>
        <w:rPr>
          <w:rFonts w:ascii="Footlight MT Light" w:hAnsi="Footlight MT Light"/>
        </w:rPr>
        <w:t>process, the SUFAC has developed the following guidelines in which contractual funds are to be allocated towards Student Organizations. All guideline exceptions will be made on a case-by-case basis and, in accordance to the SUFAC By-laws (</w:t>
      </w:r>
      <w:r>
        <w:rPr>
          <w:rFonts w:ascii="Footlight MT Light" w:hAnsi="Footlight MT Light"/>
          <w:b/>
        </w:rPr>
        <w:t>Article V, Section 5.12</w:t>
      </w:r>
      <w:r>
        <w:rPr>
          <w:rFonts w:ascii="Footlight MT Light" w:hAnsi="Footlight MT Light"/>
        </w:rPr>
        <w:t xml:space="preserve">), requires at least a (2/3) two-thirds affirmative vote.  </w:t>
      </w:r>
    </w:p>
    <w:p w14:paraId="0A37501D" w14:textId="77777777" w:rsidR="009462C8" w:rsidRDefault="009462C8">
      <w:pPr>
        <w:rPr>
          <w:rFonts w:ascii="Footlight MT Light" w:hAnsi="Footlight MT Light"/>
        </w:rPr>
      </w:pPr>
    </w:p>
    <w:p w14:paraId="0472249D" w14:textId="77777777" w:rsidR="009462C8" w:rsidRDefault="0021180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Contractual services involved are all lectures, performers, demonstrations, films etc. which will foster one or more of the following services:</w:t>
      </w:r>
    </w:p>
    <w:p w14:paraId="4E9F222B" w14:textId="77777777" w:rsidR="009462C8" w:rsidRDefault="00211800">
      <w:pPr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Educational development for the organization members and the University community (namely, the student body).</w:t>
      </w:r>
    </w:p>
    <w:p w14:paraId="20AEC990" w14:textId="77777777" w:rsidR="009462C8" w:rsidRDefault="00211800">
      <w:pPr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Promote membership in the organization(s).</w:t>
      </w:r>
    </w:p>
    <w:p w14:paraId="2B71E65A" w14:textId="77777777" w:rsidR="009462C8" w:rsidRDefault="00211800">
      <w:pPr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Further the goals of the organization(s) as listed in its constitution.</w:t>
      </w:r>
    </w:p>
    <w:p w14:paraId="38C451C6" w14:textId="77777777" w:rsidR="009462C8" w:rsidRDefault="00211800">
      <w:pPr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Provide services to the </w:t>
      </w:r>
      <w:r>
        <w:rPr>
          <w:rFonts w:ascii="Footlight MT Light" w:hAnsi="Footlight MT Light"/>
          <w:color w:val="auto"/>
        </w:rPr>
        <w:t xml:space="preserve">organization(s) or </w:t>
      </w:r>
      <w:r>
        <w:rPr>
          <w:rFonts w:ascii="Footlight MT Light" w:hAnsi="Footlight MT Light"/>
        </w:rPr>
        <w:t>the student body.</w:t>
      </w:r>
    </w:p>
    <w:p w14:paraId="5DAB6C7B" w14:textId="77777777" w:rsidR="009462C8" w:rsidRDefault="009462C8">
      <w:pPr>
        <w:rPr>
          <w:rFonts w:ascii="Footlight MT Light" w:hAnsi="Footlight MT Light"/>
        </w:rPr>
      </w:pPr>
    </w:p>
    <w:p w14:paraId="3502AD45" w14:textId="77777777" w:rsidR="009462C8" w:rsidRDefault="00211800">
      <w:pPr>
        <w:jc w:val="center"/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Guidelines With Regards to SUFAC Funds</w:t>
      </w:r>
    </w:p>
    <w:p w14:paraId="74B99C28" w14:textId="77777777" w:rsidR="009462C8" w:rsidRDefault="00211800">
      <w:pPr>
        <w:jc w:val="center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sz w:val="16"/>
          <w:szCs w:val="16"/>
        </w:rPr>
        <w:t>(During annual budget allocations and regular requests)</w:t>
      </w:r>
    </w:p>
    <w:p w14:paraId="02EB378F" w14:textId="77777777" w:rsidR="009462C8" w:rsidRDefault="009462C8">
      <w:pPr>
        <w:rPr>
          <w:rFonts w:ascii="Footlight MT Light" w:hAnsi="Footlight MT Light"/>
        </w:rPr>
      </w:pPr>
    </w:p>
    <w:p w14:paraId="7F1B5A11" w14:textId="05AB8257" w:rsidR="009462C8" w:rsidRDefault="19C96435">
      <w:pPr>
        <w:numPr>
          <w:ilvl w:val="0"/>
          <w:numId w:val="2"/>
        </w:numPr>
        <w:ind w:right="-90"/>
      </w:pPr>
      <w:r>
        <w:rPr>
          <w:rFonts w:ascii="Footlight MT Light" w:hAnsi="Footlight MT Light"/>
        </w:rPr>
        <w:t>To equitably distribute limited funds</w:t>
      </w:r>
      <w:r>
        <w:rPr>
          <w:rFonts w:ascii="Footlight MT Light" w:hAnsi="Footlight MT Light"/>
          <w:color w:val="FF0000"/>
        </w:rPr>
        <w:t xml:space="preserve"> </w:t>
      </w:r>
      <w:r>
        <w:rPr>
          <w:rFonts w:ascii="Footlight MT Light" w:hAnsi="Footlight MT Light"/>
        </w:rPr>
        <w:t xml:space="preserve">to all student organizations for committed items; a maximum of </w:t>
      </w:r>
      <w:r w:rsidRPr="13B7775B">
        <w:rPr>
          <w:rFonts w:ascii="Footlight MT Light" w:hAnsi="Footlight MT Light"/>
        </w:rPr>
        <w:t>$5,000.00</w:t>
      </w:r>
      <w:r>
        <w:rPr>
          <w:rFonts w:ascii="Footlight MT Light" w:hAnsi="Footlight MT Light"/>
        </w:rPr>
        <w:t xml:space="preserve"> is available to each student organization per fiscal year (July 1 to June 30) for contractual funds.</w:t>
      </w:r>
    </w:p>
    <w:p w14:paraId="6A05A809" w14:textId="77777777" w:rsidR="009462C8" w:rsidRDefault="009462C8">
      <w:pPr>
        <w:ind w:left="360"/>
        <w:rPr>
          <w:rFonts w:ascii="Footlight MT Light" w:hAnsi="Footlight MT Light"/>
        </w:rPr>
      </w:pPr>
    </w:p>
    <w:p w14:paraId="4E79EDDF" w14:textId="77777777" w:rsidR="009462C8" w:rsidRDefault="13B7775B">
      <w:pPr>
        <w:numPr>
          <w:ilvl w:val="0"/>
          <w:numId w:val="2"/>
        </w:numPr>
      </w:pPr>
      <w:r>
        <w:rPr>
          <w:rFonts w:ascii="Footlight MT Light" w:hAnsi="Footlight MT Light"/>
        </w:rPr>
        <w:t xml:space="preserve">Organizations are encouraged to co-sponsor events so as to raise the amount of monies needed per performance. </w:t>
      </w:r>
    </w:p>
    <w:p w14:paraId="5A39BBE3" w14:textId="77777777" w:rsidR="009462C8" w:rsidRDefault="009462C8">
      <w:pPr>
        <w:pStyle w:val="ListParagraph"/>
        <w:ind w:left="360"/>
        <w:rPr>
          <w:rFonts w:ascii="Footlight MT Light" w:hAnsi="Footlight MT Light"/>
          <w:sz w:val="20"/>
          <w:szCs w:val="20"/>
        </w:rPr>
      </w:pPr>
    </w:p>
    <w:p w14:paraId="403DE577" w14:textId="77777777" w:rsidR="009462C8" w:rsidRDefault="13B7775B">
      <w:pPr>
        <w:numPr>
          <w:ilvl w:val="0"/>
          <w:numId w:val="2"/>
        </w:numPr>
        <w:ind w:right="-180"/>
      </w:pPr>
      <w:r>
        <w:rPr>
          <w:rFonts w:ascii="Footlight MT Light" w:hAnsi="Footlight MT Light"/>
        </w:rPr>
        <w:t>SUFAC funds cannot be used to provide honorariums or gifts to speakers, performers, demonstrators and others. A de minimis gift under $25, usually a coffee mug or t-shirt from the university bookstore, will be able to be purchased for those presenters that are not being paid.</w:t>
      </w:r>
    </w:p>
    <w:p w14:paraId="41C8F396" w14:textId="77777777" w:rsidR="009462C8" w:rsidRDefault="009462C8">
      <w:pPr>
        <w:pStyle w:val="ListParagraph"/>
        <w:rPr>
          <w:rFonts w:ascii="Footlight MT Light" w:hAnsi="Footlight MT Light"/>
          <w:sz w:val="20"/>
          <w:szCs w:val="20"/>
        </w:rPr>
      </w:pPr>
    </w:p>
    <w:p w14:paraId="5F9C5A28" w14:textId="02AC0963" w:rsidR="009462C8" w:rsidRDefault="13B7775B">
      <w:pPr>
        <w:numPr>
          <w:ilvl w:val="0"/>
          <w:numId w:val="2"/>
        </w:numPr>
        <w:ind w:right="-180"/>
      </w:pPr>
      <w:r w:rsidRPr="13B7775B">
        <w:rPr>
          <w:rFonts w:ascii="Footlight MT Light" w:hAnsi="Footlight MT Light"/>
          <w:b/>
          <w:bCs/>
        </w:rPr>
        <w:t>SUFAC funds cannot be used to pay for photography</w:t>
      </w:r>
      <w:r w:rsidR="00124B8A">
        <w:rPr>
          <w:rFonts w:ascii="Footlight MT Light" w:hAnsi="Footlight MT Light"/>
          <w:b/>
          <w:bCs/>
        </w:rPr>
        <w:t>F</w:t>
      </w:r>
      <w:r w:rsidRPr="13B7775B">
        <w:rPr>
          <w:rFonts w:ascii="Footlight MT Light" w:hAnsi="Footlight MT Light"/>
          <w:b/>
          <w:bCs/>
        </w:rPr>
        <w:t xml:space="preserve"> fees or costs.</w:t>
      </w:r>
    </w:p>
    <w:p w14:paraId="72A3D3EC" w14:textId="77777777" w:rsidR="009462C8" w:rsidRDefault="009462C8" w:rsidP="13B7775B">
      <w:pPr>
        <w:pStyle w:val="ListParagraph"/>
        <w:rPr>
          <w:rFonts w:ascii="Footlight MT Light" w:hAnsi="Footlight MT Light"/>
          <w:b/>
          <w:bCs/>
        </w:rPr>
      </w:pPr>
    </w:p>
    <w:p w14:paraId="71C66C69" w14:textId="77777777" w:rsidR="009462C8" w:rsidRDefault="13B7775B">
      <w:pPr>
        <w:numPr>
          <w:ilvl w:val="0"/>
          <w:numId w:val="2"/>
        </w:numPr>
        <w:ind w:right="-180"/>
      </w:pPr>
      <w:r w:rsidRPr="13B7775B">
        <w:rPr>
          <w:rFonts w:ascii="Footlight MT Light" w:hAnsi="Footlight MT Light"/>
          <w:b/>
          <w:bCs/>
        </w:rPr>
        <w:t>SUFAC funds cannot be used to pay for UWGB (Green Bay Campus) student speakers, coaches, performers etc. De minimis gifts are not allowed to be purchased for students.</w:t>
      </w:r>
    </w:p>
    <w:p w14:paraId="0D0B940D" w14:textId="77777777" w:rsidR="009462C8" w:rsidRDefault="009462C8">
      <w:pPr>
        <w:pStyle w:val="ListParagraph"/>
        <w:ind w:left="360"/>
        <w:rPr>
          <w:sz w:val="20"/>
          <w:szCs w:val="20"/>
        </w:rPr>
      </w:pPr>
    </w:p>
    <w:p w14:paraId="08968560" w14:textId="77777777" w:rsidR="009462C8" w:rsidRDefault="13B7775B">
      <w:pPr>
        <w:numPr>
          <w:ilvl w:val="0"/>
          <w:numId w:val="2"/>
        </w:numPr>
        <w:ind w:right="-360"/>
      </w:pPr>
      <w:r>
        <w:rPr>
          <w:rFonts w:ascii="Footlight MT Light" w:hAnsi="Footlight MT Light"/>
        </w:rPr>
        <w:t xml:space="preserve">Advertising should be posted in at least 15 areas, a minimum of one week before the event/performance. </w:t>
      </w:r>
    </w:p>
    <w:p w14:paraId="0E27B00A" w14:textId="77777777" w:rsidR="009462C8" w:rsidRDefault="009462C8">
      <w:pPr>
        <w:rPr>
          <w:rFonts w:ascii="Footlight MT Light" w:hAnsi="Footlight MT Light"/>
        </w:rPr>
      </w:pPr>
    </w:p>
    <w:p w14:paraId="3FE7C410" w14:textId="39EF90E7" w:rsidR="009462C8" w:rsidRDefault="13B7775B">
      <w:pPr>
        <w:numPr>
          <w:ilvl w:val="0"/>
          <w:numId w:val="2"/>
        </w:numPr>
      </w:pPr>
      <w:r>
        <w:rPr>
          <w:rFonts w:ascii="Footlight MT Light" w:hAnsi="Footlight MT Light"/>
        </w:rPr>
        <w:t xml:space="preserve">All proper contracts must be completed and co-sponsorship secured five weeks in advance with the program coordinator in </w:t>
      </w:r>
      <w:r w:rsidR="00A12CAF">
        <w:rPr>
          <w:rFonts w:ascii="Footlight MT Light" w:hAnsi="Footlight MT Light"/>
        </w:rPr>
        <w:t xml:space="preserve">the </w:t>
      </w:r>
      <w:r>
        <w:rPr>
          <w:rFonts w:ascii="Footlight MT Light" w:hAnsi="Footlight MT Light"/>
        </w:rPr>
        <w:t xml:space="preserve">Student </w:t>
      </w:r>
      <w:r w:rsidR="00A12CAF">
        <w:rPr>
          <w:rFonts w:ascii="Footlight MT Light" w:hAnsi="Footlight MT Light"/>
        </w:rPr>
        <w:t>Engagement Center</w:t>
      </w:r>
      <w:r>
        <w:rPr>
          <w:rFonts w:ascii="Footlight MT Light" w:hAnsi="Footlight MT Light"/>
        </w:rPr>
        <w:t>.</w:t>
      </w:r>
    </w:p>
    <w:p w14:paraId="60061E4C" w14:textId="77777777" w:rsidR="009462C8" w:rsidRDefault="009462C8">
      <w:pPr>
        <w:rPr>
          <w:rFonts w:ascii="Footlight MT Light" w:hAnsi="Footlight MT Light"/>
        </w:rPr>
      </w:pPr>
    </w:p>
    <w:p w14:paraId="6EC4C730" w14:textId="77777777" w:rsidR="009462C8" w:rsidRDefault="13B7775B">
      <w:pPr>
        <w:numPr>
          <w:ilvl w:val="0"/>
          <w:numId w:val="2"/>
        </w:numPr>
      </w:pPr>
      <w:r w:rsidRPr="13B7775B">
        <w:rPr>
          <w:rFonts w:ascii="Footlight MT Light" w:hAnsi="Footlight MT Light"/>
        </w:rPr>
        <w:t xml:space="preserve">Segregated Fees are not to be used for purposes of academic courses or classes. </w:t>
      </w:r>
      <w:r w:rsidR="00211800">
        <w:br/>
      </w:r>
      <w:r w:rsidRPr="13B7775B">
        <w:rPr>
          <w:rFonts w:ascii="Footlight MT Light" w:hAnsi="Footlight MT Light"/>
        </w:rPr>
        <w:t>(</w:t>
      </w:r>
      <w:r w:rsidRPr="13B7775B">
        <w:rPr>
          <w:rFonts w:ascii="Footlight MT Light" w:hAnsi="Footlight MT Light" w:cs="Arial"/>
        </w:rPr>
        <w:t>Financial Administration: Segregated University Fees (F50) Section I.B.3.a)</w:t>
      </w:r>
    </w:p>
    <w:p w14:paraId="44EAFD9C" w14:textId="77777777" w:rsidR="009462C8" w:rsidRDefault="009462C8">
      <w:pPr>
        <w:rPr>
          <w:rFonts w:ascii="Footlight MT Light" w:hAnsi="Footlight MT Light"/>
        </w:rPr>
      </w:pPr>
    </w:p>
    <w:p w14:paraId="61632EF4" w14:textId="77777777" w:rsidR="009462C8" w:rsidRDefault="13B7775B">
      <w:pPr>
        <w:numPr>
          <w:ilvl w:val="0"/>
          <w:numId w:val="2"/>
        </w:numPr>
        <w:rPr>
          <w:rFonts w:ascii="Footlight MT Light" w:hAnsi="Footlight MT Light"/>
        </w:rPr>
      </w:pPr>
      <w:r w:rsidRPr="13B7775B">
        <w:rPr>
          <w:rFonts w:ascii="Footlight MT Light" w:hAnsi="Footlight MT Light"/>
        </w:rPr>
        <w:t>All Contractual events that involve co-sponsors must provide a breakdown of cost per organization and total cost of the event.</w:t>
      </w:r>
    </w:p>
    <w:p w14:paraId="4B94D5A5" w14:textId="77777777" w:rsidR="009462C8" w:rsidRDefault="009462C8">
      <w:pPr>
        <w:pStyle w:val="ListParagraph"/>
        <w:rPr>
          <w:rFonts w:ascii="Footlight MT Light" w:hAnsi="Footlight MT Light"/>
        </w:rPr>
      </w:pPr>
    </w:p>
    <w:p w14:paraId="501B6CD7" w14:textId="77777777" w:rsidR="009462C8" w:rsidRDefault="13B7775B">
      <w:pPr>
        <w:numPr>
          <w:ilvl w:val="0"/>
          <w:numId w:val="2"/>
        </w:numPr>
        <w:rPr>
          <w:rFonts w:ascii="Footlight MT Light" w:hAnsi="Footlight MT Light"/>
          <w:color w:val="auto"/>
        </w:rPr>
      </w:pPr>
      <w:r w:rsidRPr="13B7775B">
        <w:rPr>
          <w:rFonts w:ascii="Footlight MT Light" w:hAnsi="Footlight MT Light"/>
          <w:color w:val="auto"/>
        </w:rPr>
        <w:t>Promotional Items for events will be considered on a case-by-case basis.</w:t>
      </w:r>
    </w:p>
    <w:p w14:paraId="3DEEC669" w14:textId="77777777" w:rsidR="009462C8" w:rsidRDefault="009462C8">
      <w:pPr>
        <w:pStyle w:val="ListParagraph"/>
        <w:rPr>
          <w:rFonts w:ascii="Footlight MT Light" w:hAnsi="Footlight MT Light"/>
          <w:sz w:val="20"/>
          <w:szCs w:val="20"/>
        </w:rPr>
      </w:pPr>
    </w:p>
    <w:p w14:paraId="0A18A8EC" w14:textId="7127B849" w:rsidR="009462C8" w:rsidRDefault="19C96435">
      <w:pPr>
        <w:numPr>
          <w:ilvl w:val="0"/>
          <w:numId w:val="2"/>
        </w:numPr>
        <w:rPr>
          <w:rFonts w:ascii="Footlight MT Light" w:hAnsi="Footlight MT Light"/>
        </w:rPr>
      </w:pPr>
      <w:r w:rsidRPr="13B7775B">
        <w:rPr>
          <w:rFonts w:ascii="Footlight MT Light" w:hAnsi="Footlight MT Light"/>
          <w:color w:val="auto"/>
        </w:rPr>
        <w:t xml:space="preserve">Requests under $500.00 </w:t>
      </w:r>
      <w:r w:rsidRPr="13B7775B">
        <w:rPr>
          <w:rFonts w:ascii="Footlight MT Light" w:hAnsi="Footlight MT Light"/>
        </w:rPr>
        <w:t>can be approved by the chair and vice chair and may be brought to the board at their discretion.</w:t>
      </w:r>
    </w:p>
    <w:p w14:paraId="3656B9AB" w14:textId="77777777" w:rsidR="009462C8" w:rsidRDefault="009462C8">
      <w:pPr>
        <w:pStyle w:val="ListParagraph"/>
        <w:ind w:left="360"/>
        <w:rPr>
          <w:rFonts w:ascii="Footlight MT Light" w:hAnsi="Footlight MT Light"/>
          <w:sz w:val="20"/>
          <w:szCs w:val="20"/>
        </w:rPr>
      </w:pPr>
    </w:p>
    <w:p w14:paraId="566A5E4F" w14:textId="77777777" w:rsidR="009462C8" w:rsidRDefault="13B7775B">
      <w:pPr>
        <w:numPr>
          <w:ilvl w:val="0"/>
          <w:numId w:val="2"/>
        </w:numPr>
        <w:rPr>
          <w:rFonts w:ascii="Footlight MT Light" w:hAnsi="Footlight MT Light"/>
        </w:rPr>
      </w:pPr>
      <w:r w:rsidRPr="13B7775B">
        <w:rPr>
          <w:rFonts w:ascii="Footlight MT Light" w:hAnsi="Footlight MT Light"/>
        </w:rPr>
        <w:t>SUFAC reserves the right to review current agency account and promote its use in reducing the contingency request. (</w:t>
      </w:r>
      <w:r w:rsidRPr="13B7775B">
        <w:rPr>
          <w:rFonts w:ascii="Footlight MT Light" w:hAnsi="Footlight MT Light" w:cs="Arial"/>
        </w:rPr>
        <w:t>Financial Administration: Segregated University Fees (F50) Section II.B.3)</w:t>
      </w:r>
    </w:p>
    <w:p w14:paraId="45FB0818" w14:textId="77777777" w:rsidR="009462C8" w:rsidRDefault="009462C8">
      <w:pPr>
        <w:pStyle w:val="ListParagraph"/>
        <w:ind w:left="360"/>
        <w:rPr>
          <w:rFonts w:ascii="Footlight MT Light" w:hAnsi="Footlight MT Light"/>
          <w:sz w:val="20"/>
          <w:szCs w:val="20"/>
        </w:rPr>
      </w:pPr>
    </w:p>
    <w:p w14:paraId="1A603C6F" w14:textId="77777777" w:rsidR="009462C8" w:rsidRDefault="13B7775B">
      <w:pPr>
        <w:numPr>
          <w:ilvl w:val="0"/>
          <w:numId w:val="2"/>
        </w:numPr>
        <w:rPr>
          <w:rFonts w:ascii="Footlight MT Light" w:hAnsi="Footlight MT Light"/>
        </w:rPr>
      </w:pPr>
      <w:r w:rsidRPr="13B7775B">
        <w:rPr>
          <w:rFonts w:ascii="Footlight MT Light" w:hAnsi="Footlight MT Light"/>
        </w:rPr>
        <w:t>All physical or digital material that will be presented to the board during SUFAC meetings must be submitted to SUFAC at least one week before the presentation will take place.</w:t>
      </w:r>
    </w:p>
    <w:p w14:paraId="049F31CB" w14:textId="77777777" w:rsidR="009462C8" w:rsidRDefault="009462C8">
      <w:pPr>
        <w:rPr>
          <w:rFonts w:ascii="Footlight MT Light" w:hAnsi="Footlight MT Light"/>
        </w:rPr>
      </w:pPr>
    </w:p>
    <w:p w14:paraId="540CF2A7" w14:textId="77777777" w:rsidR="009462C8" w:rsidRDefault="13B7775B">
      <w:pPr>
        <w:numPr>
          <w:ilvl w:val="0"/>
          <w:numId w:val="2"/>
        </w:numPr>
        <w:rPr>
          <w:rFonts w:ascii="Footlight MT Light" w:hAnsi="Footlight MT Light"/>
        </w:rPr>
      </w:pPr>
      <w:r w:rsidRPr="13B7775B">
        <w:rPr>
          <w:rFonts w:ascii="Footlight MT Light" w:hAnsi="Footlight MT Light"/>
        </w:rPr>
        <w:t>A representative must be present at the SUFAC meeting to answer questions. A SUFAC board member cannot be the sole representative being questioned by SUFAC.</w:t>
      </w:r>
    </w:p>
    <w:p w14:paraId="53128261" w14:textId="77777777" w:rsidR="009462C8" w:rsidRDefault="009462C8">
      <w:pPr>
        <w:pStyle w:val="ListParagraph"/>
        <w:rPr>
          <w:rFonts w:ascii="Footlight MT Light" w:hAnsi="Footlight MT Light"/>
          <w:sz w:val="20"/>
          <w:szCs w:val="20"/>
        </w:rPr>
      </w:pPr>
    </w:p>
    <w:p w14:paraId="4ADEF122" w14:textId="77777777" w:rsidR="009462C8" w:rsidRDefault="13B7775B">
      <w:pPr>
        <w:numPr>
          <w:ilvl w:val="0"/>
          <w:numId w:val="2"/>
        </w:numPr>
        <w:rPr>
          <w:rFonts w:ascii="Footlight MT Light" w:hAnsi="Footlight MT Light"/>
        </w:rPr>
      </w:pPr>
      <w:r w:rsidRPr="13B7775B">
        <w:rPr>
          <w:rFonts w:ascii="Footlight MT Light" w:hAnsi="Footlight MT Light"/>
        </w:rPr>
        <w:t>Requests must be presented at least 5 weeks prior to a scheduled event.  Exceptions will be considered on a case-by-case basis</w:t>
      </w:r>
    </w:p>
    <w:p w14:paraId="62486C05" w14:textId="77777777" w:rsidR="009462C8" w:rsidRDefault="009462C8">
      <w:pPr>
        <w:pStyle w:val="ListParagraph"/>
        <w:rPr>
          <w:rFonts w:ascii="Footlight MT Light" w:hAnsi="Footlight MT Light"/>
          <w:sz w:val="20"/>
          <w:szCs w:val="20"/>
        </w:rPr>
      </w:pPr>
    </w:p>
    <w:p w14:paraId="0E332171" w14:textId="3B69C861" w:rsidR="009462C8" w:rsidRDefault="00211800">
      <w:pPr>
        <w:numPr>
          <w:ilvl w:val="0"/>
          <w:numId w:val="2"/>
        </w:numPr>
        <w:rPr>
          <w:rFonts w:ascii="Footlight MT Light" w:hAnsi="Footlight MT Light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6D38CF82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9270" cy="1270"/>
                <wp:effectExtent l="28575" t="25400" r="28575" b="3175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3C744C04">
              <v:line xmlns:wp14="http://schemas.microsoft.com/office/word/2010/wordprocessingDrawing" id="shape_0" style="position:absolute" stroked="t" from="36pt,744.5pt" to="576pt,744.5pt" ID="Line 11" wp14:anchorId="6D38CF82">
                <v:stroke weight="50760" color="black" joinstyle="round" endcap="flat"/>
                <v:fill on="false" o:detectmouseclick="t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14FBC817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9270" cy="1270"/>
                <wp:effectExtent l="28575" t="25400" r="28575" b="3175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F2CE21C">
              <v:line xmlns:wp14="http://schemas.microsoft.com/office/word/2010/wordprocessingDrawing" id="shape_0" style="position:absolute" stroked="t" from="36pt,744.5pt" to="576pt,744.5pt" ID="Line 12" wp14:anchorId="14FBC817">
                <v:stroke weight="50760" color="black" joinstyle="round" endcap="flat"/>
                <v:fill on="false" o:detectmouseclick="t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29C616BF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9270" cy="1270"/>
                <wp:effectExtent l="28575" t="25400" r="28575" b="31750"/>
                <wp:wrapNone/>
                <wp:docPr id="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0AE99DD">
              <v:line xmlns:wp14="http://schemas.microsoft.com/office/word/2010/wordprocessingDrawing" id="shape_0" style="position:absolute" stroked="t" from="36pt,744.5pt" to="576pt,744.5pt" ID="Line 13" wp14:anchorId="29C616BF">
                <v:stroke weight="50760" color="black" joinstyle="round" endcap="flat"/>
                <v:fill on="false" o:detectmouseclick="t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5714300A" wp14:editId="07777777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9270" cy="1270"/>
                <wp:effectExtent l="28575" t="25400" r="28575" b="31750"/>
                <wp:wrapNone/>
                <wp:docPr id="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BF7FDCC">
              <v:line xmlns:wp14="http://schemas.microsoft.com/office/word/2010/wordprocessingDrawing" id="shape_0" style="position:absolute" stroked="t" from="36pt,744.5pt" to="576pt,744.5pt" ID="Line 14" wp14:anchorId="5714300A">
                <v:stroke weight="50760" color="black" joinstyle="round" endcap="flat"/>
                <v:fill on="false" o:detectmouseclick="t"/>
                <w10:wrap type="none"/>
              </v:line>
            </w:pict>
          </mc:Fallback>
        </mc:AlternateContent>
      </w:r>
      <w:r>
        <w:rPr>
          <w:rFonts w:ascii="Footlight MT Light" w:hAnsi="Footlight MT Light"/>
          <w:b/>
        </w:rPr>
        <w:t xml:space="preserve">Any money owed to SUFAC must be repaid within two weeks of a final bill being emailed to the org’s soaccount by </w:t>
      </w:r>
      <w:r w:rsidR="00250789">
        <w:rPr>
          <w:rFonts w:ascii="Footlight MT Light" w:hAnsi="Footlight MT Light"/>
          <w:b/>
        </w:rPr>
        <w:t>the Student Engagement Center</w:t>
      </w:r>
      <w:r>
        <w:rPr>
          <w:rFonts w:ascii="Footlight MT Light" w:hAnsi="Footlight MT Light"/>
          <w:b/>
        </w:rPr>
        <w:t>.  After two weeks, a hold may be placed on all the fund officer(s) or other students’ university records.</w:t>
      </w:r>
    </w:p>
    <w:sectPr w:rsidR="00946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3242" w14:textId="77777777" w:rsidR="003A4A7C" w:rsidRDefault="003A4A7C">
      <w:r>
        <w:separator/>
      </w:r>
    </w:p>
  </w:endnote>
  <w:endnote w:type="continuationSeparator" w:id="0">
    <w:p w14:paraId="300A023D" w14:textId="77777777" w:rsidR="003A4A7C" w:rsidRDefault="003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A5A2" w14:textId="77777777" w:rsidR="00211800" w:rsidRDefault="00211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A4CF" w14:textId="77777777" w:rsidR="009462C8" w:rsidRDefault="00211800">
    <w:pPr>
      <w:rPr>
        <w:rFonts w:ascii="Footlight MT Light" w:hAnsi="Footlight MT Light"/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088BF15F" wp14:editId="07777777">
              <wp:simplePos x="0" y="0"/>
              <wp:positionH relativeFrom="column">
                <wp:posOffset>-427355</wp:posOffset>
              </wp:positionH>
              <wp:positionV relativeFrom="paragraph">
                <wp:posOffset>-100965</wp:posOffset>
              </wp:positionV>
              <wp:extent cx="6859270" cy="1270"/>
              <wp:effectExtent l="9525" t="12065" r="9525" b="6985"/>
              <wp:wrapNone/>
              <wp:docPr id="9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>
                            <a:lumMod val="0"/>
                            <a:lumOff val="0"/>
                          </a:srgb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72BC1D1C">
            <v:line xmlns:wp14="http://schemas.microsoft.com/office/word/2010/wordprocessingDrawing" id="shape_0" style="position:absolute" stroked="t" from="-33.65pt,-7.95pt" to="506.35pt,-7.95pt" ID="Line 10" wp14:anchorId="088BF15F">
              <v:stroke weight="3240" color="black" joinstyle="round" endcap="flat"/>
              <v:fill on="false" o:detectmouseclick="t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0" allowOverlap="1" wp14:anchorId="6364D2F6" wp14:editId="07777777">
              <wp:simplePos x="0" y="0"/>
              <wp:positionH relativeFrom="column">
                <wp:posOffset>3951605</wp:posOffset>
              </wp:positionH>
              <wp:positionV relativeFrom="paragraph">
                <wp:posOffset>-59690</wp:posOffset>
              </wp:positionV>
              <wp:extent cx="2382520" cy="869950"/>
              <wp:effectExtent l="0" t="0" r="1270" b="635"/>
              <wp:wrapNone/>
              <wp:docPr id="10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760" cy="86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B0236B" w14:textId="77777777" w:rsidR="009462C8" w:rsidRDefault="0021180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Segregated University Fee Allocation Committee</w:t>
                          </w:r>
                        </w:p>
                        <w:p w14:paraId="7783ED96" w14:textId="77777777" w:rsidR="009462C8" w:rsidRDefault="0021180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c/o Student Government Association</w:t>
                          </w:r>
                        </w:p>
                        <w:p w14:paraId="0027E0EE" w14:textId="77777777" w:rsidR="009462C8" w:rsidRDefault="0021180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University Union, Room UU 112</w:t>
                          </w:r>
                        </w:p>
                        <w:p w14:paraId="307FDB15" w14:textId="77777777" w:rsidR="009462C8" w:rsidRDefault="0021180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2420 Nicolet Drive, Green Bay, WI 54311</w:t>
                          </w:r>
                        </w:p>
                        <w:p w14:paraId="12A8C0F7" w14:textId="77777777" w:rsidR="009462C8" w:rsidRDefault="00211800">
                          <w:pPr>
                            <w:pStyle w:val="msoaddress"/>
                            <w:widowControl w:val="0"/>
                            <w:jc w:val="center"/>
                          </w:pPr>
                          <w:r>
                            <w:t>E-mail: sosufac@uwgb.edu</w:t>
                          </w:r>
                        </w:p>
                        <w:p w14:paraId="4101652C" w14:textId="77777777" w:rsidR="009462C8" w:rsidRDefault="009462C8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4D2F6" id="Text Box 15" o:spid="_x0000_s1027" style="position:absolute;margin-left:311.15pt;margin-top:-4.7pt;width:187.6pt;height:68.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" o:allowincell="f" stroked="f" strokeweight="0">
              <v:textbox>
                <w:txbxContent>
                  <w:p w14:paraId="40B0236B" w14:textId="77777777" w:rsidR="009462C8" w:rsidRDefault="00211800">
                    <w:pPr>
                      <w:pStyle w:val="msoaddress"/>
                      <w:widowControl w:val="0"/>
                      <w:jc w:val="center"/>
                    </w:pPr>
                    <w:r>
                      <w:t>Segregated University Fee Allocation Committee</w:t>
                    </w:r>
                  </w:p>
                  <w:p w14:paraId="7783ED96" w14:textId="77777777" w:rsidR="009462C8" w:rsidRDefault="00211800">
                    <w:pPr>
                      <w:pStyle w:val="msoaddress"/>
                      <w:widowControl w:val="0"/>
                      <w:jc w:val="center"/>
                    </w:pPr>
                    <w:r>
                      <w:t>c/o Student Government Association</w:t>
                    </w:r>
                  </w:p>
                  <w:p w14:paraId="0027E0EE" w14:textId="77777777" w:rsidR="009462C8" w:rsidRDefault="00211800">
                    <w:pPr>
                      <w:pStyle w:val="msoaddress"/>
                      <w:widowControl w:val="0"/>
                      <w:jc w:val="center"/>
                    </w:pPr>
                    <w:r>
                      <w:t>University Union, Room UU 112</w:t>
                    </w:r>
                  </w:p>
                  <w:p w14:paraId="307FDB15" w14:textId="77777777" w:rsidR="009462C8" w:rsidRDefault="00211800">
                    <w:pPr>
                      <w:pStyle w:val="msoaddress"/>
                      <w:widowControl w:val="0"/>
                      <w:jc w:val="center"/>
                    </w:pPr>
                    <w:r>
                      <w:t>2420 Nicolet Drive, Green Bay, WI 54311</w:t>
                    </w:r>
                  </w:p>
                  <w:p w14:paraId="12A8C0F7" w14:textId="77777777" w:rsidR="009462C8" w:rsidRDefault="00211800">
                    <w:pPr>
                      <w:pStyle w:val="msoaddress"/>
                      <w:widowControl w:val="0"/>
                      <w:jc w:val="center"/>
                    </w:pPr>
                    <w:r>
                      <w:t>E-mail: sosufac@uwgb.edu</w:t>
                    </w:r>
                  </w:p>
                  <w:p w14:paraId="4101652C" w14:textId="77777777" w:rsidR="009462C8" w:rsidRDefault="009462C8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>
      <w:rPr>
        <w:rFonts w:ascii="Footlight MT Light" w:hAnsi="Footlight MT Light"/>
        <w:i/>
        <w:sz w:val="22"/>
        <w:szCs w:val="22"/>
      </w:rPr>
      <w:t>* If the procedure is not followed, no SUFAC funds may be used.</w:t>
    </w:r>
  </w:p>
  <w:p w14:paraId="20AD00FA" w14:textId="77777777" w:rsidR="009462C8" w:rsidRDefault="00211800">
    <w:pPr>
      <w:rPr>
        <w:rFonts w:ascii="Footlight MT Light" w:hAnsi="Footlight MT Light"/>
        <w:i/>
        <w:sz w:val="22"/>
        <w:szCs w:val="22"/>
      </w:rPr>
    </w:pPr>
    <w:r>
      <w:rPr>
        <w:rFonts w:ascii="Footlight MT Light" w:hAnsi="Footlight MT Light"/>
        <w:i/>
        <w:sz w:val="22"/>
        <w:szCs w:val="22"/>
      </w:rPr>
      <w:t>* All exceptions must be approved by SUFAC with a</w:t>
    </w:r>
    <w:r>
      <w:rPr>
        <w:rFonts w:ascii="Footlight MT Light" w:hAnsi="Footlight MT Light"/>
        <w:i/>
      </w:rPr>
      <w:t xml:space="preserve"> </w:t>
    </w:r>
    <w:r>
      <w:rPr>
        <w:rFonts w:ascii="Footlight MT Light" w:hAnsi="Footlight MT Light"/>
        <w:i/>
        <w:sz w:val="22"/>
        <w:szCs w:val="22"/>
        <w:vertAlign w:val="superscript"/>
      </w:rPr>
      <w:t>2</w:t>
    </w:r>
    <w:r>
      <w:rPr>
        <w:rFonts w:ascii="Footlight MT Light" w:hAnsi="Footlight MT Light"/>
        <w:i/>
        <w:sz w:val="22"/>
        <w:szCs w:val="22"/>
      </w:rPr>
      <w:t>/</w:t>
    </w:r>
    <w:r>
      <w:rPr>
        <w:rFonts w:ascii="Footlight MT Light" w:hAnsi="Footlight MT Light"/>
        <w:i/>
        <w:sz w:val="22"/>
        <w:szCs w:val="22"/>
        <w:vertAlign w:val="subscript"/>
      </w:rPr>
      <w:t xml:space="preserve">3  </w:t>
    </w:r>
    <w:r>
      <w:rPr>
        <w:rFonts w:ascii="Footlight MT Light" w:hAnsi="Footlight MT Light"/>
        <w:i/>
        <w:sz w:val="22"/>
        <w:szCs w:val="22"/>
      </w:rPr>
      <w:t>majority.</w:t>
    </w:r>
  </w:p>
  <w:p w14:paraId="0ABD6E2A" w14:textId="77777777" w:rsidR="009462C8" w:rsidRDefault="00211800">
    <w:pPr>
      <w:rPr>
        <w:rFonts w:ascii="Footlight MT Light" w:hAnsi="Footlight MT Light"/>
        <w:i/>
        <w:sz w:val="22"/>
        <w:szCs w:val="22"/>
      </w:rPr>
    </w:pPr>
    <w:r>
      <w:rPr>
        <w:rFonts w:ascii="Footlight MT Light" w:hAnsi="Footlight MT Light"/>
        <w:i/>
        <w:sz w:val="22"/>
        <w:szCs w:val="22"/>
      </w:rPr>
      <w:t>* This policy will be reviewed by SUFAC annually.</w:t>
    </w:r>
  </w:p>
  <w:p w14:paraId="2C1D683A" w14:textId="1405142E" w:rsidR="009462C8" w:rsidRDefault="00211800" w:rsidP="13B7775B">
    <w:pPr>
      <w:rPr>
        <w:rFonts w:ascii="Footlight MT Light" w:hAnsi="Footlight MT Light"/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 wp14:anchorId="113A1565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12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000000">
                            <a:lumMod val="0"/>
                            <a:lumOff val="0"/>
                          </a:srgb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1E88CF1F">
            <v:line xmlns:wp14="http://schemas.microsoft.com/office/word/2010/wordprocessingDrawing" id="shape_0" style="position:absolute" stroked="t" from="36pt,744.5pt" to="576pt,744.5pt" ID="Line 11" wp14:anchorId="113A1565">
              <v:stroke weight="50760" color="black" joinstyle="round" endcap="flat"/>
              <v:fill on="false" o:detectmouseclick="t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4B1472A1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13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000000">
                            <a:lumMod val="0"/>
                            <a:lumOff val="0"/>
                          </a:srgb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2A9E73A0">
            <v:line xmlns:wp14="http://schemas.microsoft.com/office/word/2010/wordprocessingDrawing" id="shape_0" style="position:absolute" stroked="t" from="36pt,744.5pt" to="576pt,744.5pt" ID="Line 12" wp14:anchorId="4B1472A1">
              <v:stroke weight="50760" color="black" joinstyle="round" endcap="flat"/>
              <v:fill on="false" o:detectmouseclick="t"/>
              <w10:wrap type="none"/>
            </v:line>
          </w:pict>
        </mc:Fallback>
      </mc:AlternateContent>
    </w:r>
    <w:r w:rsidR="13B7775B" w:rsidRPr="13B7775B">
      <w:rPr>
        <w:rFonts w:ascii="Footlight MT Light" w:hAnsi="Footlight MT Light"/>
        <w:i/>
        <w:iCs/>
        <w:sz w:val="22"/>
        <w:szCs w:val="22"/>
      </w:rPr>
      <w:t xml:space="preserve">* Revised </w:t>
    </w:r>
    <w:r w:rsidR="00C615B2">
      <w:rPr>
        <w:rFonts w:ascii="Footlight MT Light" w:hAnsi="Footlight MT Light"/>
        <w:i/>
        <w:iCs/>
        <w:sz w:val="22"/>
        <w:szCs w:val="22"/>
      </w:rPr>
      <w:t>October 21</w:t>
    </w:r>
    <w:r w:rsidR="13B7775B" w:rsidRPr="13B7775B">
      <w:rPr>
        <w:rFonts w:ascii="Footlight MT Light" w:hAnsi="Footlight MT Light"/>
        <w:i/>
        <w:iCs/>
        <w:sz w:val="22"/>
        <w:szCs w:val="22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F1DD" w14:textId="77777777" w:rsidR="00211800" w:rsidRDefault="0021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3919" w14:textId="77777777" w:rsidR="003A4A7C" w:rsidRDefault="003A4A7C">
      <w:r>
        <w:separator/>
      </w:r>
    </w:p>
  </w:footnote>
  <w:footnote w:type="continuationSeparator" w:id="0">
    <w:p w14:paraId="7DB6B353" w14:textId="77777777" w:rsidR="003A4A7C" w:rsidRDefault="003A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9ABB" w14:textId="77777777" w:rsidR="00211800" w:rsidRDefault="0021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A521" w14:textId="5C08A626" w:rsidR="009462C8" w:rsidRDefault="009462C8">
    <w:pPr>
      <w:pStyle w:val="Header"/>
    </w:pPr>
  </w:p>
  <w:p w14:paraId="007CD68A" w14:textId="77777777" w:rsidR="009462C8" w:rsidRDefault="0021180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D5F8BBF" wp14:editId="07777777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9270" cy="744220"/>
              <wp:effectExtent l="0" t="0" r="0" b="3175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74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D58AC1" w14:textId="77777777" w:rsidR="009462C8" w:rsidRDefault="00211800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6E7BEAA2" w14:textId="77777777" w:rsidR="009462C8" w:rsidRDefault="00211800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583C962B" w14:textId="77777777" w:rsidR="009462C8" w:rsidRDefault="00211800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63E4A9CD" w14:textId="77777777" w:rsidR="009462C8" w:rsidRDefault="00211800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211D1FE0" w14:textId="77777777" w:rsidR="009462C8" w:rsidRDefault="00211800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F8BBF" id="Text Box 1" o:spid="_x0000_s1026" style="position:absolute;margin-left:-33.75pt;margin-top:-28.75pt;width:540.1pt;height:58.6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" o:allowincell="f" stroked="f" strokeweight="0">
              <v:textbox inset="1.01mm,1.01mm,1.01mm,1.01mm">
                <w:txbxContent>
                  <w:p w14:paraId="15D58AC1" w14:textId="77777777" w:rsidR="009462C8" w:rsidRDefault="00211800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6E7BEAA2" w14:textId="77777777" w:rsidR="009462C8" w:rsidRDefault="00211800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583C962B" w14:textId="77777777" w:rsidR="009462C8" w:rsidRDefault="00211800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63E4A9CD" w14:textId="77777777" w:rsidR="009462C8" w:rsidRDefault="00211800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211D1FE0" w14:textId="77777777" w:rsidR="009462C8" w:rsidRDefault="00211800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324EFD42" wp14:editId="07777777">
              <wp:simplePos x="0" y="0"/>
              <wp:positionH relativeFrom="column">
                <wp:posOffset>-427355</wp:posOffset>
              </wp:positionH>
              <wp:positionV relativeFrom="paragraph">
                <wp:posOffset>-363855</wp:posOffset>
              </wp:positionV>
              <wp:extent cx="6859270" cy="1270"/>
              <wp:effectExtent l="9525" t="6350" r="9525" b="127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>
                            <a:lumMod val="0"/>
                            <a:lumOff val="0"/>
                          </a:srgb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13F542BC">
            <v:line xmlns:wp14="http://schemas.microsoft.com/office/word/2010/wordprocessingDrawing" id="shape_0" style="position:absolute" stroked="t" from="-33.65pt,-28.65pt" to="506.35pt,-28.65pt" ID="Line 2" wp14:anchorId="324EFD42">
              <v:stroke weight="3240" color="black" joinstyle="round" endcap="flat"/>
              <v:fill on="false" o:detectmouseclick="t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3B77945F" wp14:editId="07777777">
              <wp:simplePos x="0" y="0"/>
              <wp:positionH relativeFrom="column">
                <wp:posOffset>2066925</wp:posOffset>
              </wp:positionH>
              <wp:positionV relativeFrom="paragraph">
                <wp:posOffset>-173355</wp:posOffset>
              </wp:positionV>
              <wp:extent cx="1830070" cy="1270"/>
              <wp:effectExtent l="9525" t="6350" r="9525" b="12700"/>
              <wp:wrapNone/>
              <wp:docPr id="8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lumMod val="0"/>
                            <a:lumOff val="0"/>
                          </a:srgb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343F0939">
            <v:line xmlns:wp14="http://schemas.microsoft.com/office/word/2010/wordprocessingDrawing" id="shape_0" style="position:absolute" stroked="t" from="162.75pt,-13.65pt" to="306.75pt,-13.65pt" ID="Line 3" wp14:anchorId="3B77945F">
              <v:stroke weight="9360" color="black" joinstyle="round" endcap="flat"/>
              <v:fill on="false" o:detectmouseclick="t"/>
              <w10:wrap type="non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8A17" w14:textId="77777777" w:rsidR="00211800" w:rsidRDefault="00211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44BA"/>
    <w:multiLevelType w:val="multilevel"/>
    <w:tmpl w:val="9F90F4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6A07F4"/>
    <w:multiLevelType w:val="multilevel"/>
    <w:tmpl w:val="9910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96751"/>
    <w:multiLevelType w:val="multilevel"/>
    <w:tmpl w:val="BC32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510007"/>
    <w:rsid w:val="00124B8A"/>
    <w:rsid w:val="00211800"/>
    <w:rsid w:val="00250789"/>
    <w:rsid w:val="003A4A7C"/>
    <w:rsid w:val="009462C8"/>
    <w:rsid w:val="00A12CAF"/>
    <w:rsid w:val="00C615B2"/>
    <w:rsid w:val="00DD72CC"/>
    <w:rsid w:val="042BA616"/>
    <w:rsid w:val="06510007"/>
    <w:rsid w:val="13B7775B"/>
    <w:rsid w:val="19C96435"/>
    <w:rsid w:val="7871D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D6F02"/>
  <w15:docId w15:val="{304A62C7-30F5-4655-B8E8-59C0D003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778"/>
    <w:pPr>
      <w:ind w:left="720"/>
    </w:pPr>
    <w:rPr>
      <w:color w:val="auto"/>
      <w:kern w:val="0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8078C-FF61-49BA-AB66-0C0C9FA74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AE13C-D9A2-4545-808C-27ACDAC95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0FCB3-6B98-45BB-ADBA-CF0B41218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2987</Characters>
  <Application>Microsoft Office Word</Application>
  <DocSecurity>0</DocSecurity>
  <Lines>24</Lines>
  <Paragraphs>7</Paragraphs>
  <ScaleCrop>false</ScaleCrop>
  <Company>UW-Green Bay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13</cp:revision>
  <cp:lastPrinted>2011-04-08T15:54:00Z</cp:lastPrinted>
  <dcterms:created xsi:type="dcterms:W3CDTF">2020-09-26T20:15:00Z</dcterms:created>
  <dcterms:modified xsi:type="dcterms:W3CDTF">2022-10-21T17:00:00Z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0x01010007B80C78CA61CB4FA50743237FC6CC6E</vt:lpwstr>
  </property>
</Properties>
</file>